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31B3E" w14:textId="08C509ED" w:rsidR="000A3C00" w:rsidRDefault="000A3C00" w:rsidP="00982F3D">
      <w:pPr>
        <w:spacing w:line="240" w:lineRule="auto"/>
        <w:contextualSpacing/>
        <w:rPr>
          <w:b/>
          <w:bCs/>
          <w:sz w:val="28"/>
          <w:szCs w:val="28"/>
        </w:rPr>
      </w:pPr>
      <w:bookmarkStart w:id="0" w:name="_GoBack"/>
      <w:bookmarkEnd w:id="0"/>
    </w:p>
    <w:p w14:paraId="0C38FC48" w14:textId="36884737" w:rsidR="00742964" w:rsidRPr="00287A97" w:rsidRDefault="00632FA4" w:rsidP="00D32692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District of Columbia </w:t>
      </w:r>
      <w:r w:rsidR="00642336">
        <w:rPr>
          <w:b/>
          <w:bCs/>
          <w:sz w:val="28"/>
          <w:szCs w:val="28"/>
        </w:rPr>
        <w:t>Allergy Management in Schools</w:t>
      </w:r>
      <w:r w:rsidR="00562E5B">
        <w:rPr>
          <w:b/>
          <w:bCs/>
          <w:sz w:val="28"/>
          <w:szCs w:val="28"/>
        </w:rPr>
        <w:t xml:space="preserve"> </w:t>
      </w:r>
      <w:r w:rsidR="007E3E68" w:rsidRPr="00287A97">
        <w:rPr>
          <w:b/>
          <w:bCs/>
          <w:sz w:val="28"/>
          <w:szCs w:val="28"/>
        </w:rPr>
        <w:t>Program</w:t>
      </w:r>
    </w:p>
    <w:p w14:paraId="01331912" w14:textId="58548D95" w:rsidR="00EB3AD2" w:rsidRPr="00287A97" w:rsidRDefault="00642336" w:rsidP="00D32692">
      <w:pPr>
        <w:tabs>
          <w:tab w:val="left" w:pos="4006"/>
          <w:tab w:val="center" w:pos="648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Undesignated Epinephrine Auto-Injector Plan</w:t>
      </w:r>
      <w:r w:rsidR="0040733D" w:rsidRPr="00287A97">
        <w:rPr>
          <w:b/>
          <w:bCs/>
          <w:sz w:val="28"/>
          <w:szCs w:val="28"/>
        </w:rPr>
        <w:t xml:space="preserve"> (Sample Template)</w:t>
      </w:r>
    </w:p>
    <w:p w14:paraId="205582E2" w14:textId="77777777" w:rsidR="005C1C22" w:rsidRPr="00287A97" w:rsidRDefault="005C1C22" w:rsidP="00982F3D">
      <w:pPr>
        <w:tabs>
          <w:tab w:val="left" w:pos="4006"/>
          <w:tab w:val="center" w:pos="6480"/>
        </w:tabs>
        <w:spacing w:after="0"/>
        <w:rPr>
          <w:b/>
          <w:bCs/>
          <w:sz w:val="10"/>
          <w:szCs w:val="10"/>
        </w:rPr>
      </w:pPr>
    </w:p>
    <w:p w14:paraId="0B8AEC8D" w14:textId="2CAB07B6" w:rsidR="005942EF" w:rsidRDefault="00F005C8" w:rsidP="00F005C8">
      <w:pPr>
        <w:spacing w:after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This Undesignated Epinephrine Auto-Injector (UEA) Plan template</w:t>
      </w:r>
      <w:r w:rsidR="000906AF">
        <w:rPr>
          <w:rFonts w:eastAsia="Times New Roman" w:cs="Times New Roman"/>
          <w:sz w:val="23"/>
          <w:szCs w:val="23"/>
        </w:rPr>
        <w:t xml:space="preserve"> serves as a sample that schools can use when creating their </w:t>
      </w:r>
      <w:r w:rsidR="004C2094">
        <w:rPr>
          <w:rFonts w:eastAsia="Times New Roman" w:cs="Times New Roman"/>
          <w:sz w:val="23"/>
          <w:szCs w:val="23"/>
        </w:rPr>
        <w:t>Undesignated Epinephrine Auto-Injector</w:t>
      </w:r>
      <w:r w:rsidR="004C2094">
        <w:rPr>
          <w:bCs/>
          <w:sz w:val="23"/>
          <w:szCs w:val="23"/>
        </w:rPr>
        <w:t xml:space="preserve"> (</w:t>
      </w:r>
      <w:r w:rsidR="005D1476">
        <w:rPr>
          <w:bCs/>
          <w:sz w:val="23"/>
          <w:szCs w:val="23"/>
        </w:rPr>
        <w:t>UEA</w:t>
      </w:r>
      <w:r w:rsidR="004C2094">
        <w:rPr>
          <w:bCs/>
          <w:sz w:val="23"/>
          <w:szCs w:val="23"/>
        </w:rPr>
        <w:t>)</w:t>
      </w:r>
      <w:r w:rsidR="005D1476">
        <w:rPr>
          <w:bCs/>
          <w:sz w:val="23"/>
          <w:szCs w:val="23"/>
        </w:rPr>
        <w:t xml:space="preserve"> </w:t>
      </w:r>
      <w:r w:rsidR="000906AF" w:rsidRPr="00995413">
        <w:rPr>
          <w:bCs/>
          <w:sz w:val="23"/>
          <w:szCs w:val="23"/>
        </w:rPr>
        <w:t>Plan</w:t>
      </w:r>
      <w:r w:rsidR="000906AF">
        <w:rPr>
          <w:bCs/>
          <w:sz w:val="23"/>
          <w:szCs w:val="23"/>
        </w:rPr>
        <w:t xml:space="preserve"> as required by</w:t>
      </w:r>
      <w:r w:rsidR="000906AF">
        <w:rPr>
          <w:rFonts w:eastAsia="Times New Roman" w:cs="Times New Roman"/>
          <w:sz w:val="23"/>
          <w:szCs w:val="23"/>
        </w:rPr>
        <w:t xml:space="preserve"> </w:t>
      </w:r>
      <w:r w:rsidR="004A058A" w:rsidRPr="00287A97">
        <w:rPr>
          <w:rFonts w:eastAsia="Times New Roman" w:cs="Times New Roman"/>
          <w:sz w:val="23"/>
          <w:szCs w:val="23"/>
        </w:rPr>
        <w:t xml:space="preserve">the </w:t>
      </w:r>
      <w:r w:rsidR="004A058A" w:rsidRPr="00287A97">
        <w:rPr>
          <w:rFonts w:eastAsia="Times New Roman" w:cs="Times New Roman"/>
          <w:i/>
          <w:sz w:val="23"/>
          <w:szCs w:val="23"/>
        </w:rPr>
        <w:t>Access to Emergency Epinephrine in Schools Amendment Act of 2015</w:t>
      </w:r>
      <w:r w:rsidR="004C2094">
        <w:rPr>
          <w:rFonts w:eastAsia="Times New Roman" w:cs="Times New Roman"/>
          <w:i/>
          <w:sz w:val="23"/>
          <w:szCs w:val="23"/>
        </w:rPr>
        <w:t xml:space="preserve"> (the Act)</w:t>
      </w:r>
      <w:r w:rsidR="005942EF">
        <w:rPr>
          <w:rFonts w:eastAsia="Times New Roman" w:cs="Times New Roman"/>
          <w:sz w:val="23"/>
          <w:szCs w:val="23"/>
        </w:rPr>
        <w:t>.</w:t>
      </w:r>
      <w:r>
        <w:rPr>
          <w:rFonts w:eastAsia="Times New Roman" w:cs="Times New Roman"/>
          <w:sz w:val="23"/>
          <w:szCs w:val="23"/>
        </w:rPr>
        <w:t xml:space="preserve"> </w:t>
      </w:r>
      <w:r w:rsidR="005D1476">
        <w:rPr>
          <w:rFonts w:eastAsia="Times New Roman" w:cs="Times New Roman"/>
          <w:sz w:val="23"/>
          <w:szCs w:val="23"/>
        </w:rPr>
        <w:t>This edition</w:t>
      </w:r>
      <w:r>
        <w:rPr>
          <w:rFonts w:eastAsia="Times New Roman" w:cs="Times New Roman"/>
          <w:sz w:val="23"/>
          <w:szCs w:val="23"/>
        </w:rPr>
        <w:t xml:space="preserve"> replaces and supersedes all previous versions</w:t>
      </w:r>
      <w:r w:rsidR="005D1476">
        <w:rPr>
          <w:rFonts w:eastAsia="Times New Roman" w:cs="Times New Roman"/>
          <w:sz w:val="23"/>
          <w:szCs w:val="23"/>
        </w:rPr>
        <w:t xml:space="preserve"> of this template</w:t>
      </w:r>
      <w:r>
        <w:rPr>
          <w:rFonts w:eastAsia="Times New Roman" w:cs="Times New Roman"/>
          <w:sz w:val="23"/>
          <w:szCs w:val="23"/>
        </w:rPr>
        <w:t>.</w:t>
      </w:r>
    </w:p>
    <w:p w14:paraId="1F5F39FE" w14:textId="77777777" w:rsidR="00632FA4" w:rsidRDefault="00632FA4" w:rsidP="00D32692">
      <w:pPr>
        <w:spacing w:after="0"/>
        <w:rPr>
          <w:rFonts w:eastAsia="Times New Roman" w:cs="Times New Roman"/>
          <w:sz w:val="23"/>
          <w:szCs w:val="23"/>
        </w:rPr>
      </w:pPr>
    </w:p>
    <w:p w14:paraId="6BA19109" w14:textId="426A42DB" w:rsidR="003B77BC" w:rsidRDefault="00E57ACB" w:rsidP="00D32692">
      <w:pPr>
        <w:spacing w:after="0"/>
        <w:rPr>
          <w:rFonts w:eastAsia="Times New Roman" w:cs="Times New Roman"/>
          <w:sz w:val="23"/>
          <w:szCs w:val="23"/>
        </w:rPr>
      </w:pPr>
      <w:r>
        <w:rPr>
          <w:bCs/>
          <w:sz w:val="23"/>
          <w:szCs w:val="23"/>
        </w:rPr>
        <w:t>School</w:t>
      </w:r>
      <w:r w:rsidR="005D1476" w:rsidRPr="00287A97">
        <w:rPr>
          <w:bCs/>
          <w:sz w:val="23"/>
          <w:szCs w:val="23"/>
        </w:rPr>
        <w:t>s should coordinate on policies and procedures they will take while complying with t</w:t>
      </w:r>
      <w:r w:rsidR="005D1476">
        <w:rPr>
          <w:bCs/>
          <w:sz w:val="23"/>
          <w:szCs w:val="23"/>
        </w:rPr>
        <w:t xml:space="preserve">he Rules and Regulations of the </w:t>
      </w:r>
      <w:r w:rsidR="007B6F25">
        <w:rPr>
          <w:bCs/>
          <w:sz w:val="23"/>
          <w:szCs w:val="23"/>
        </w:rPr>
        <w:t>Act</w:t>
      </w:r>
      <w:r w:rsidR="003C3F1B">
        <w:rPr>
          <w:bCs/>
          <w:sz w:val="23"/>
          <w:szCs w:val="23"/>
        </w:rPr>
        <w:t xml:space="preserve"> and document it in their UEA Plan. </w:t>
      </w:r>
      <w:r w:rsidR="00F005C8">
        <w:rPr>
          <w:rFonts w:eastAsia="Times New Roman" w:cs="Times New Roman"/>
          <w:sz w:val="23"/>
          <w:szCs w:val="23"/>
        </w:rPr>
        <w:t>Once completed, the UEA Plan provides</w:t>
      </w:r>
      <w:r w:rsidR="001B56D3" w:rsidRPr="00287A97">
        <w:rPr>
          <w:rFonts w:eastAsia="Times New Roman" w:cs="Times New Roman"/>
          <w:sz w:val="23"/>
          <w:szCs w:val="23"/>
        </w:rPr>
        <w:t xml:space="preserve"> </w:t>
      </w:r>
      <w:r w:rsidR="00632FA4">
        <w:rPr>
          <w:rFonts w:eastAsia="Times New Roman" w:cs="Times New Roman"/>
          <w:sz w:val="23"/>
          <w:szCs w:val="23"/>
        </w:rPr>
        <w:t>the Office of the State Superintendent of Education (</w:t>
      </w:r>
      <w:r w:rsidR="001B56D3" w:rsidRPr="00287A97">
        <w:rPr>
          <w:rFonts w:eastAsia="Times New Roman" w:cs="Times New Roman"/>
          <w:sz w:val="23"/>
          <w:szCs w:val="23"/>
        </w:rPr>
        <w:t>OSSE</w:t>
      </w:r>
      <w:r w:rsidR="00632FA4">
        <w:rPr>
          <w:rFonts w:eastAsia="Times New Roman" w:cs="Times New Roman"/>
          <w:sz w:val="23"/>
          <w:szCs w:val="23"/>
        </w:rPr>
        <w:t>)</w:t>
      </w:r>
      <w:r w:rsidR="003B77BC">
        <w:rPr>
          <w:rFonts w:eastAsia="Times New Roman" w:cs="Times New Roman"/>
          <w:sz w:val="23"/>
          <w:szCs w:val="23"/>
        </w:rPr>
        <w:t xml:space="preserve"> and </w:t>
      </w:r>
      <w:r w:rsidR="005B0509">
        <w:rPr>
          <w:rFonts w:eastAsia="Times New Roman" w:cs="Times New Roman"/>
          <w:sz w:val="23"/>
          <w:szCs w:val="23"/>
        </w:rPr>
        <w:t>l</w:t>
      </w:r>
      <w:r w:rsidR="003B77BC">
        <w:rPr>
          <w:rFonts w:eastAsia="Times New Roman" w:cs="Times New Roman"/>
          <w:sz w:val="23"/>
          <w:szCs w:val="23"/>
        </w:rPr>
        <w:t xml:space="preserve">ocal </w:t>
      </w:r>
      <w:r w:rsidR="005B0509">
        <w:rPr>
          <w:rFonts w:eastAsia="Times New Roman" w:cs="Times New Roman"/>
          <w:sz w:val="23"/>
          <w:szCs w:val="23"/>
        </w:rPr>
        <w:t>o</w:t>
      </w:r>
      <w:r w:rsidR="003B77BC">
        <w:rPr>
          <w:rFonts w:eastAsia="Times New Roman" w:cs="Times New Roman"/>
          <w:sz w:val="23"/>
          <w:szCs w:val="23"/>
        </w:rPr>
        <w:t>fficials</w:t>
      </w:r>
      <w:r w:rsidR="001B56D3" w:rsidRPr="00287A97">
        <w:rPr>
          <w:rFonts w:eastAsia="Times New Roman" w:cs="Times New Roman"/>
          <w:sz w:val="23"/>
          <w:szCs w:val="23"/>
        </w:rPr>
        <w:t xml:space="preserve"> with a detailed plan</w:t>
      </w:r>
      <w:r w:rsidR="00051728">
        <w:rPr>
          <w:rFonts w:eastAsia="Times New Roman" w:cs="Times New Roman"/>
          <w:sz w:val="23"/>
          <w:szCs w:val="23"/>
        </w:rPr>
        <w:t xml:space="preserve"> for</w:t>
      </w:r>
      <w:r w:rsidR="00E14AD2" w:rsidRPr="00287A97">
        <w:rPr>
          <w:rFonts w:eastAsia="Times New Roman" w:cs="Times New Roman"/>
          <w:sz w:val="23"/>
          <w:szCs w:val="23"/>
        </w:rPr>
        <w:t xml:space="preserve"> y</w:t>
      </w:r>
      <w:r w:rsidR="001B56D3" w:rsidRPr="00287A97">
        <w:rPr>
          <w:rFonts w:eastAsia="Times New Roman" w:cs="Times New Roman"/>
          <w:sz w:val="23"/>
          <w:szCs w:val="23"/>
        </w:rPr>
        <w:t xml:space="preserve">our </w:t>
      </w:r>
      <w:r w:rsidR="008360BD">
        <w:rPr>
          <w:rFonts w:eastAsia="Times New Roman" w:cs="Times New Roman"/>
          <w:sz w:val="23"/>
          <w:szCs w:val="23"/>
        </w:rPr>
        <w:t>LEA or school</w:t>
      </w:r>
      <w:r w:rsidR="001B56D3" w:rsidRPr="00287A97">
        <w:rPr>
          <w:rFonts w:eastAsia="Times New Roman" w:cs="Times New Roman"/>
          <w:sz w:val="23"/>
          <w:szCs w:val="23"/>
        </w:rPr>
        <w:t xml:space="preserve"> </w:t>
      </w:r>
      <w:r w:rsidR="00051728">
        <w:rPr>
          <w:rFonts w:eastAsia="Times New Roman" w:cs="Times New Roman"/>
          <w:sz w:val="23"/>
          <w:szCs w:val="23"/>
        </w:rPr>
        <w:t xml:space="preserve">to </w:t>
      </w:r>
      <w:r w:rsidR="0013348F">
        <w:rPr>
          <w:rFonts w:eastAsia="Times New Roman" w:cs="Times New Roman"/>
          <w:sz w:val="23"/>
          <w:szCs w:val="23"/>
        </w:rPr>
        <w:t>implement</w:t>
      </w:r>
      <w:r w:rsidR="0013348F" w:rsidRPr="00287A97">
        <w:rPr>
          <w:rFonts w:eastAsia="Times New Roman" w:cs="Times New Roman"/>
          <w:sz w:val="23"/>
          <w:szCs w:val="23"/>
        </w:rPr>
        <w:t xml:space="preserve"> </w:t>
      </w:r>
      <w:r w:rsidR="00051728">
        <w:rPr>
          <w:rFonts w:eastAsia="Times New Roman" w:cs="Times New Roman"/>
          <w:sz w:val="23"/>
          <w:szCs w:val="23"/>
        </w:rPr>
        <w:t xml:space="preserve">in order </w:t>
      </w:r>
      <w:r w:rsidR="001B56D3" w:rsidRPr="00287A97">
        <w:rPr>
          <w:rFonts w:eastAsia="Times New Roman" w:cs="Times New Roman"/>
          <w:sz w:val="23"/>
          <w:szCs w:val="23"/>
        </w:rPr>
        <w:t xml:space="preserve">to </w:t>
      </w:r>
      <w:r w:rsidR="004A058A" w:rsidRPr="00287A97">
        <w:rPr>
          <w:rFonts w:eastAsia="Times New Roman" w:cs="Times New Roman"/>
          <w:sz w:val="23"/>
          <w:szCs w:val="23"/>
        </w:rPr>
        <w:t>acquire</w:t>
      </w:r>
      <w:r w:rsidR="003B77BC">
        <w:rPr>
          <w:rFonts w:eastAsia="Times New Roman" w:cs="Times New Roman"/>
          <w:sz w:val="23"/>
          <w:szCs w:val="23"/>
        </w:rPr>
        <w:t xml:space="preserve">, </w:t>
      </w:r>
      <w:r w:rsidR="004A058A" w:rsidRPr="00287A97">
        <w:rPr>
          <w:rFonts w:eastAsia="Times New Roman" w:cs="Times New Roman"/>
          <w:sz w:val="23"/>
          <w:szCs w:val="23"/>
        </w:rPr>
        <w:t>maintain</w:t>
      </w:r>
      <w:r w:rsidR="003B77BC">
        <w:rPr>
          <w:rFonts w:eastAsia="Times New Roman" w:cs="Times New Roman"/>
          <w:sz w:val="23"/>
          <w:szCs w:val="23"/>
        </w:rPr>
        <w:t>,</w:t>
      </w:r>
      <w:r w:rsidR="004A058A" w:rsidRPr="00287A97">
        <w:rPr>
          <w:rFonts w:eastAsia="Times New Roman" w:cs="Times New Roman"/>
          <w:sz w:val="23"/>
          <w:szCs w:val="23"/>
        </w:rPr>
        <w:t xml:space="preserve"> </w:t>
      </w:r>
      <w:r w:rsidR="003B77BC">
        <w:rPr>
          <w:rFonts w:eastAsia="Times New Roman" w:cs="Times New Roman"/>
          <w:sz w:val="23"/>
          <w:szCs w:val="23"/>
        </w:rPr>
        <w:t xml:space="preserve">and comply with this legislation for both </w:t>
      </w:r>
      <w:r w:rsidR="003B77BC" w:rsidRPr="00321DC7">
        <w:rPr>
          <w:rFonts w:eastAsia="Times New Roman" w:cs="Times New Roman"/>
          <w:b/>
          <w:sz w:val="23"/>
          <w:szCs w:val="23"/>
          <w:u w:val="single"/>
        </w:rPr>
        <w:t>designated and undesignated</w:t>
      </w:r>
      <w:r w:rsidR="003B77BC">
        <w:rPr>
          <w:rFonts w:eastAsia="Times New Roman" w:cs="Times New Roman"/>
          <w:sz w:val="23"/>
          <w:szCs w:val="23"/>
        </w:rPr>
        <w:t xml:space="preserve"> </w:t>
      </w:r>
      <w:r w:rsidR="00632FA4">
        <w:rPr>
          <w:rFonts w:eastAsia="Times New Roman" w:cs="Times New Roman"/>
          <w:sz w:val="23"/>
          <w:szCs w:val="23"/>
        </w:rPr>
        <w:t xml:space="preserve">epinephrine </w:t>
      </w:r>
      <w:r w:rsidR="003B77BC">
        <w:rPr>
          <w:rFonts w:eastAsia="Times New Roman" w:cs="Times New Roman"/>
          <w:sz w:val="23"/>
          <w:szCs w:val="23"/>
        </w:rPr>
        <w:t xml:space="preserve">auto-injectors.  </w:t>
      </w:r>
      <w:r w:rsidR="006309E2" w:rsidRPr="00287A97">
        <w:rPr>
          <w:rFonts w:eastAsia="Times New Roman" w:cs="Times New Roman"/>
          <w:sz w:val="23"/>
          <w:szCs w:val="23"/>
        </w:rPr>
        <w:t xml:space="preserve"> </w:t>
      </w:r>
    </w:p>
    <w:p w14:paraId="7D67B845" w14:textId="11B3E647" w:rsidR="00632FA4" w:rsidRPr="00321DC7" w:rsidRDefault="00632FA4" w:rsidP="00D32692">
      <w:pPr>
        <w:spacing w:after="0"/>
        <w:rPr>
          <w:color w:val="660066"/>
          <w:sz w:val="23"/>
          <w:szCs w:val="23"/>
        </w:rPr>
      </w:pPr>
    </w:p>
    <w:p w14:paraId="044D2D0B" w14:textId="55676287" w:rsidR="00F9129D" w:rsidRDefault="00995413" w:rsidP="00D32692">
      <w:pPr>
        <w:tabs>
          <w:tab w:val="left" w:pos="4006"/>
          <w:tab w:val="center" w:pos="6480"/>
        </w:tabs>
        <w:spacing w:after="0"/>
        <w:rPr>
          <w:bCs/>
          <w:sz w:val="23"/>
          <w:szCs w:val="23"/>
        </w:rPr>
      </w:pPr>
      <w:r>
        <w:rPr>
          <w:bCs/>
          <w:sz w:val="23"/>
          <w:szCs w:val="23"/>
        </w:rPr>
        <w:t>Th</w:t>
      </w:r>
      <w:r w:rsidR="007B6F25">
        <w:rPr>
          <w:bCs/>
          <w:sz w:val="23"/>
          <w:szCs w:val="23"/>
        </w:rPr>
        <w:t>e</w:t>
      </w:r>
      <w:r w:rsidR="007F73C8" w:rsidRPr="00287A97">
        <w:rPr>
          <w:bCs/>
          <w:sz w:val="23"/>
          <w:szCs w:val="23"/>
        </w:rPr>
        <w:t xml:space="preserve"> </w:t>
      </w:r>
      <w:r w:rsidR="005D1476">
        <w:rPr>
          <w:bCs/>
          <w:sz w:val="23"/>
          <w:szCs w:val="23"/>
        </w:rPr>
        <w:t>UEA</w:t>
      </w:r>
      <w:r w:rsidR="00F539F4" w:rsidRPr="00287A97">
        <w:rPr>
          <w:bCs/>
          <w:sz w:val="23"/>
          <w:szCs w:val="23"/>
        </w:rPr>
        <w:t xml:space="preserve"> Plan </w:t>
      </w:r>
      <w:r w:rsidR="00AB1023">
        <w:rPr>
          <w:bCs/>
          <w:sz w:val="23"/>
          <w:szCs w:val="23"/>
        </w:rPr>
        <w:t>must</w:t>
      </w:r>
      <w:r w:rsidR="00AB1023" w:rsidRPr="00287A97">
        <w:rPr>
          <w:bCs/>
          <w:sz w:val="23"/>
          <w:szCs w:val="23"/>
        </w:rPr>
        <w:t xml:space="preserve"> </w:t>
      </w:r>
      <w:r w:rsidR="00F539F4" w:rsidRPr="00287A97">
        <w:rPr>
          <w:bCs/>
          <w:sz w:val="23"/>
          <w:szCs w:val="23"/>
        </w:rPr>
        <w:t xml:space="preserve">be </w:t>
      </w:r>
      <w:r w:rsidR="000906AF">
        <w:rPr>
          <w:bCs/>
          <w:sz w:val="23"/>
          <w:szCs w:val="23"/>
        </w:rPr>
        <w:t xml:space="preserve">reviewed annually </w:t>
      </w:r>
      <w:r>
        <w:rPr>
          <w:bCs/>
          <w:sz w:val="23"/>
          <w:szCs w:val="23"/>
        </w:rPr>
        <w:t xml:space="preserve">by your </w:t>
      </w:r>
      <w:r w:rsidR="00C97028">
        <w:rPr>
          <w:bCs/>
          <w:sz w:val="23"/>
          <w:szCs w:val="23"/>
        </w:rPr>
        <w:t>Epinephrine L</w:t>
      </w:r>
      <w:r>
        <w:rPr>
          <w:bCs/>
          <w:sz w:val="23"/>
          <w:szCs w:val="23"/>
        </w:rPr>
        <w:t>iaison</w:t>
      </w:r>
      <w:r w:rsidR="005D1476">
        <w:rPr>
          <w:bCs/>
          <w:sz w:val="23"/>
          <w:szCs w:val="23"/>
        </w:rPr>
        <w:t xml:space="preserve"> and must be </w:t>
      </w:r>
      <w:r w:rsidR="000906AF">
        <w:rPr>
          <w:bCs/>
          <w:sz w:val="23"/>
          <w:szCs w:val="23"/>
        </w:rPr>
        <w:t xml:space="preserve">sent to OSSE via an upload to </w:t>
      </w:r>
      <w:proofErr w:type="spellStart"/>
      <w:r w:rsidR="000906AF">
        <w:rPr>
          <w:bCs/>
          <w:sz w:val="23"/>
          <w:szCs w:val="23"/>
        </w:rPr>
        <w:t>QuickBase</w:t>
      </w:r>
      <w:proofErr w:type="spellEnd"/>
      <w:r w:rsidR="000906AF">
        <w:rPr>
          <w:bCs/>
          <w:sz w:val="23"/>
          <w:szCs w:val="23"/>
        </w:rPr>
        <w:t xml:space="preserve"> within the first 60 days of the start of a new school year. A</w:t>
      </w:r>
      <w:r>
        <w:rPr>
          <w:bCs/>
          <w:sz w:val="23"/>
          <w:szCs w:val="23"/>
        </w:rPr>
        <w:t xml:space="preserve"> copy </w:t>
      </w:r>
      <w:r w:rsidR="000906AF">
        <w:rPr>
          <w:bCs/>
          <w:sz w:val="23"/>
          <w:szCs w:val="23"/>
        </w:rPr>
        <w:t xml:space="preserve">of this plan </w:t>
      </w:r>
      <w:r w:rsidR="007B6F25">
        <w:rPr>
          <w:bCs/>
          <w:sz w:val="23"/>
          <w:szCs w:val="23"/>
        </w:rPr>
        <w:t xml:space="preserve">must </w:t>
      </w:r>
      <w:r>
        <w:rPr>
          <w:bCs/>
          <w:sz w:val="23"/>
          <w:szCs w:val="23"/>
        </w:rPr>
        <w:t xml:space="preserve">be </w:t>
      </w:r>
      <w:r w:rsidR="007F73C8" w:rsidRPr="00287A97">
        <w:rPr>
          <w:bCs/>
          <w:sz w:val="23"/>
          <w:szCs w:val="23"/>
        </w:rPr>
        <w:t xml:space="preserve">available near </w:t>
      </w:r>
      <w:r w:rsidR="00321DC7">
        <w:rPr>
          <w:bCs/>
          <w:sz w:val="23"/>
          <w:szCs w:val="23"/>
        </w:rPr>
        <w:t>the epinephrine locker where undesignated epinephrine auto-injectors are stored.</w:t>
      </w:r>
      <w:r w:rsidR="00632FA4">
        <w:rPr>
          <w:bCs/>
          <w:sz w:val="23"/>
          <w:szCs w:val="23"/>
        </w:rPr>
        <w:t xml:space="preserve"> Additionally, the names of the </w:t>
      </w:r>
      <w:r w:rsidR="00C97028">
        <w:rPr>
          <w:bCs/>
          <w:sz w:val="23"/>
          <w:szCs w:val="23"/>
        </w:rPr>
        <w:t>Epinephrine L</w:t>
      </w:r>
      <w:r w:rsidR="00632FA4">
        <w:rPr>
          <w:bCs/>
          <w:sz w:val="23"/>
          <w:szCs w:val="23"/>
        </w:rPr>
        <w:t xml:space="preserve">iaison and </w:t>
      </w:r>
      <w:r w:rsidR="00C97028">
        <w:rPr>
          <w:bCs/>
          <w:sz w:val="23"/>
          <w:szCs w:val="23"/>
        </w:rPr>
        <w:t>C</w:t>
      </w:r>
      <w:r w:rsidR="00632FA4">
        <w:rPr>
          <w:bCs/>
          <w:sz w:val="23"/>
          <w:szCs w:val="23"/>
        </w:rPr>
        <w:t xml:space="preserve">ertified </w:t>
      </w:r>
      <w:r w:rsidR="00C97028">
        <w:rPr>
          <w:bCs/>
          <w:sz w:val="23"/>
          <w:szCs w:val="23"/>
        </w:rPr>
        <w:t>E</w:t>
      </w:r>
      <w:r w:rsidR="004F7142">
        <w:rPr>
          <w:bCs/>
          <w:sz w:val="23"/>
          <w:szCs w:val="23"/>
        </w:rPr>
        <w:t xml:space="preserve">pinephrine </w:t>
      </w:r>
      <w:r w:rsidR="00C97028">
        <w:rPr>
          <w:bCs/>
          <w:sz w:val="23"/>
          <w:szCs w:val="23"/>
        </w:rPr>
        <w:t>A</w:t>
      </w:r>
      <w:r w:rsidR="004F7142">
        <w:rPr>
          <w:bCs/>
          <w:sz w:val="23"/>
          <w:szCs w:val="23"/>
        </w:rPr>
        <w:t>dministrators</w:t>
      </w:r>
      <w:r w:rsidR="00642336">
        <w:rPr>
          <w:bCs/>
          <w:sz w:val="23"/>
          <w:szCs w:val="23"/>
        </w:rPr>
        <w:t xml:space="preserve"> (EPAs)</w:t>
      </w:r>
      <w:r w:rsidR="004F7142">
        <w:rPr>
          <w:bCs/>
          <w:sz w:val="23"/>
          <w:szCs w:val="23"/>
        </w:rPr>
        <w:t xml:space="preserve"> </w:t>
      </w:r>
      <w:r w:rsidR="00632FA4">
        <w:rPr>
          <w:bCs/>
          <w:sz w:val="23"/>
          <w:szCs w:val="23"/>
        </w:rPr>
        <w:t xml:space="preserve">must be posted next </w:t>
      </w:r>
      <w:r w:rsidR="004F7142">
        <w:rPr>
          <w:bCs/>
          <w:sz w:val="23"/>
          <w:szCs w:val="23"/>
        </w:rPr>
        <w:t xml:space="preserve">to </w:t>
      </w:r>
      <w:r w:rsidR="00632FA4">
        <w:rPr>
          <w:bCs/>
          <w:sz w:val="23"/>
          <w:szCs w:val="23"/>
        </w:rPr>
        <w:t>the epinephrine locker</w:t>
      </w:r>
      <w:r w:rsidR="00D45FD4">
        <w:rPr>
          <w:bCs/>
          <w:sz w:val="23"/>
          <w:szCs w:val="23"/>
        </w:rPr>
        <w:t xml:space="preserve"> </w:t>
      </w:r>
      <w:r w:rsidR="00AB7789">
        <w:rPr>
          <w:bCs/>
          <w:sz w:val="23"/>
          <w:szCs w:val="23"/>
        </w:rPr>
        <w:t>as shown in the image below</w:t>
      </w:r>
      <w:r w:rsidR="00632FA4">
        <w:rPr>
          <w:bCs/>
          <w:sz w:val="23"/>
          <w:szCs w:val="23"/>
        </w:rPr>
        <w:t>.</w:t>
      </w:r>
      <w:r w:rsidR="00321DC7">
        <w:rPr>
          <w:bCs/>
          <w:sz w:val="23"/>
          <w:szCs w:val="23"/>
        </w:rPr>
        <w:t xml:space="preserve"> </w:t>
      </w:r>
      <w:r w:rsidR="00AB7789">
        <w:rPr>
          <w:bCs/>
          <w:sz w:val="23"/>
          <w:szCs w:val="23"/>
        </w:rPr>
        <w:t xml:space="preserve">For more information about the emergency epinephrine in schools program visit </w:t>
      </w:r>
      <w:hyperlink r:id="rId8" w:history="1">
        <w:r w:rsidR="00AB7789" w:rsidRPr="00AB7789">
          <w:rPr>
            <w:rStyle w:val="Hyperlink"/>
            <w:bCs/>
            <w:sz w:val="23"/>
            <w:szCs w:val="23"/>
          </w:rPr>
          <w:t>OSSE’s website</w:t>
        </w:r>
      </w:hyperlink>
      <w:r w:rsidR="00AB7789">
        <w:rPr>
          <w:bCs/>
          <w:sz w:val="23"/>
          <w:szCs w:val="23"/>
        </w:rPr>
        <w:t>.</w:t>
      </w:r>
    </w:p>
    <w:p w14:paraId="1FC59FD1" w14:textId="124ADC82" w:rsidR="000F79BE" w:rsidRDefault="000F79BE" w:rsidP="00D32692">
      <w:pPr>
        <w:tabs>
          <w:tab w:val="left" w:pos="4006"/>
          <w:tab w:val="center" w:pos="6480"/>
        </w:tabs>
        <w:rPr>
          <w:bCs/>
          <w:sz w:val="23"/>
          <w:szCs w:val="23"/>
        </w:rPr>
      </w:pPr>
    </w:p>
    <w:p w14:paraId="7B90DDD4" w14:textId="5CFA238B" w:rsidR="000F79BE" w:rsidRDefault="00AB7789" w:rsidP="00D32692">
      <w:pPr>
        <w:tabs>
          <w:tab w:val="left" w:pos="4006"/>
          <w:tab w:val="center" w:pos="6480"/>
        </w:tabs>
        <w:rPr>
          <w:bCs/>
          <w:sz w:val="23"/>
          <w:szCs w:val="23"/>
        </w:rPr>
      </w:pPr>
      <w:r w:rsidRPr="00632FA4">
        <w:rPr>
          <w:bCs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249732C5" wp14:editId="6B0051FF">
            <wp:simplePos x="0" y="0"/>
            <wp:positionH relativeFrom="margin">
              <wp:align>center</wp:align>
            </wp:positionH>
            <wp:positionV relativeFrom="margin">
              <wp:posOffset>3629660</wp:posOffset>
            </wp:positionV>
            <wp:extent cx="3190663" cy="1830205"/>
            <wp:effectExtent l="76200" t="57150" r="86360" b="11303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1" t="26323" r="874" b="3406"/>
                    <a:stretch/>
                  </pic:blipFill>
                  <pic:spPr>
                    <a:xfrm>
                      <a:off x="0" y="0"/>
                      <a:ext cx="3190663" cy="1830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B0419" w14:textId="77777777" w:rsidR="000F79BE" w:rsidRDefault="000F79BE" w:rsidP="00D32692">
      <w:pPr>
        <w:tabs>
          <w:tab w:val="left" w:pos="4006"/>
          <w:tab w:val="center" w:pos="6480"/>
        </w:tabs>
        <w:rPr>
          <w:bCs/>
          <w:sz w:val="23"/>
          <w:szCs w:val="23"/>
        </w:rPr>
      </w:pPr>
    </w:p>
    <w:p w14:paraId="78F93D79" w14:textId="77777777" w:rsidR="000F79BE" w:rsidRDefault="000F79BE" w:rsidP="00D32692">
      <w:pPr>
        <w:tabs>
          <w:tab w:val="left" w:pos="4006"/>
          <w:tab w:val="center" w:pos="6480"/>
        </w:tabs>
        <w:rPr>
          <w:bCs/>
          <w:sz w:val="23"/>
          <w:szCs w:val="23"/>
        </w:rPr>
      </w:pPr>
    </w:p>
    <w:p w14:paraId="040EB094" w14:textId="77777777" w:rsidR="000F79BE" w:rsidRDefault="000F79BE" w:rsidP="00D32692">
      <w:pPr>
        <w:tabs>
          <w:tab w:val="left" w:pos="4006"/>
          <w:tab w:val="center" w:pos="6480"/>
        </w:tabs>
        <w:rPr>
          <w:bCs/>
          <w:sz w:val="23"/>
          <w:szCs w:val="23"/>
        </w:rPr>
      </w:pPr>
    </w:p>
    <w:p w14:paraId="5F6FF468" w14:textId="77777777" w:rsidR="00632FA4" w:rsidRDefault="00632FA4" w:rsidP="00D32692">
      <w:pPr>
        <w:tabs>
          <w:tab w:val="left" w:pos="4006"/>
          <w:tab w:val="center" w:pos="6480"/>
        </w:tabs>
        <w:rPr>
          <w:bCs/>
          <w:sz w:val="23"/>
          <w:szCs w:val="23"/>
        </w:rPr>
      </w:pPr>
    </w:p>
    <w:p w14:paraId="4A99A105" w14:textId="77777777" w:rsidR="00901FB4" w:rsidRDefault="00901FB4" w:rsidP="00982F3D">
      <w:pPr>
        <w:tabs>
          <w:tab w:val="left" w:pos="4006"/>
          <w:tab w:val="center" w:pos="6480"/>
        </w:tabs>
        <w:rPr>
          <w:bCs/>
          <w:sz w:val="23"/>
          <w:szCs w:val="23"/>
        </w:rPr>
      </w:pPr>
    </w:p>
    <w:p w14:paraId="45DCD154" w14:textId="77777777" w:rsidR="00212D0D" w:rsidRDefault="00212D0D" w:rsidP="00982F3D">
      <w:pPr>
        <w:tabs>
          <w:tab w:val="left" w:pos="90"/>
        </w:tabs>
        <w:spacing w:after="0" w:line="360" w:lineRule="auto"/>
        <w:ind w:left="1350" w:hanging="1350"/>
        <w:rPr>
          <w:b/>
          <w:bCs/>
          <w:sz w:val="36"/>
          <w:szCs w:val="23"/>
          <w:u w:val="single"/>
        </w:rPr>
      </w:pPr>
    </w:p>
    <w:p w14:paraId="29BB5679" w14:textId="77777777" w:rsidR="00212D0D" w:rsidRDefault="00212D0D" w:rsidP="00982F3D">
      <w:pPr>
        <w:tabs>
          <w:tab w:val="left" w:pos="90"/>
        </w:tabs>
        <w:spacing w:after="0" w:line="360" w:lineRule="auto"/>
        <w:ind w:left="1350" w:hanging="1350"/>
        <w:rPr>
          <w:b/>
          <w:bCs/>
          <w:sz w:val="36"/>
          <w:szCs w:val="23"/>
          <w:u w:val="single"/>
        </w:rPr>
      </w:pPr>
    </w:p>
    <w:p w14:paraId="78CE89A7" w14:textId="04075E5A" w:rsidR="00E4581F" w:rsidRPr="00B53F89" w:rsidRDefault="00321DC7" w:rsidP="00982F3D">
      <w:pPr>
        <w:tabs>
          <w:tab w:val="left" w:pos="90"/>
        </w:tabs>
        <w:spacing w:after="0" w:line="360" w:lineRule="auto"/>
        <w:ind w:left="1350" w:hanging="1350"/>
        <w:rPr>
          <w:b/>
          <w:sz w:val="20"/>
          <w:szCs w:val="14"/>
          <w:u w:val="single"/>
        </w:rPr>
      </w:pPr>
      <w:r w:rsidRPr="00B53F89">
        <w:rPr>
          <w:b/>
          <w:bCs/>
          <w:sz w:val="32"/>
          <w:szCs w:val="23"/>
          <w:u w:val="single"/>
        </w:rPr>
        <w:lastRenderedPageBreak/>
        <w:t>P</w:t>
      </w:r>
      <w:r w:rsidR="00390D64" w:rsidRPr="00B53F89">
        <w:rPr>
          <w:b/>
          <w:bCs/>
          <w:sz w:val="32"/>
          <w:szCs w:val="23"/>
          <w:u w:val="single"/>
        </w:rPr>
        <w:t xml:space="preserve">ersonnel </w:t>
      </w:r>
      <w:r w:rsidR="008360BD" w:rsidRPr="00B53F89">
        <w:rPr>
          <w:b/>
          <w:bCs/>
          <w:sz w:val="32"/>
          <w:szCs w:val="23"/>
          <w:u w:val="single"/>
        </w:rPr>
        <w:t>Information</w:t>
      </w:r>
    </w:p>
    <w:p w14:paraId="2683CA00" w14:textId="57EA2DC9" w:rsidR="00E4581F" w:rsidRPr="00B53F89" w:rsidRDefault="00E4581F" w:rsidP="00982F3D">
      <w:pPr>
        <w:tabs>
          <w:tab w:val="left" w:pos="90"/>
        </w:tabs>
        <w:spacing w:after="0" w:line="360" w:lineRule="auto"/>
      </w:pPr>
      <w:r w:rsidRPr="00B53F89">
        <w:rPr>
          <w:b/>
        </w:rPr>
        <w:t>Local Educational Agency (LEA)</w:t>
      </w:r>
      <w:r w:rsidRPr="00B53F89">
        <w:t>:</w:t>
      </w:r>
      <w:r w:rsidR="00D32692" w:rsidRPr="00B53F89">
        <w:t xml:space="preserve"> </w:t>
      </w:r>
      <w:r w:rsidRPr="00B53F89">
        <w:t>________________________________________________</w:t>
      </w:r>
    </w:p>
    <w:p w14:paraId="7C38A105" w14:textId="2C0591B9" w:rsidR="00C97314" w:rsidRPr="00B53F89" w:rsidRDefault="00D55437" w:rsidP="00982F3D">
      <w:pPr>
        <w:tabs>
          <w:tab w:val="left" w:pos="90"/>
        </w:tabs>
        <w:spacing w:after="0" w:line="360" w:lineRule="auto"/>
      </w:pPr>
      <w:r w:rsidRPr="00B53F89">
        <w:rPr>
          <w:b/>
        </w:rPr>
        <w:t>Campus</w:t>
      </w:r>
      <w:r w:rsidR="00E4581F" w:rsidRPr="00B53F89">
        <w:rPr>
          <w:b/>
        </w:rPr>
        <w:t xml:space="preserve"> Name</w:t>
      </w:r>
      <w:r w:rsidR="00E4581F" w:rsidRPr="00B53F89">
        <w:t>: ____________________________________________</w:t>
      </w:r>
      <w:r w:rsidR="00995413" w:rsidRPr="00B53F89">
        <w:t>______________</w:t>
      </w:r>
      <w:r w:rsidR="00E4581F" w:rsidRPr="00B53F89">
        <w:t>____</w:t>
      </w:r>
    </w:p>
    <w:p w14:paraId="6CB436AD" w14:textId="7BE10823" w:rsidR="00B53F89" w:rsidRPr="00B53F89" w:rsidRDefault="00B53F89" w:rsidP="00982F3D">
      <w:pPr>
        <w:tabs>
          <w:tab w:val="left" w:pos="90"/>
        </w:tabs>
        <w:spacing w:after="0" w:line="360" w:lineRule="auto"/>
        <w:rPr>
          <w:b/>
        </w:rPr>
      </w:pPr>
      <w:r w:rsidRPr="00B53F89">
        <w:rPr>
          <w:b/>
        </w:rPr>
        <w:t xml:space="preserve">Date: </w:t>
      </w:r>
      <w:r w:rsidRPr="00D92ED2">
        <w:t>______________________________________________________________________</w:t>
      </w:r>
    </w:p>
    <w:p w14:paraId="1259AA71" w14:textId="77777777" w:rsidR="00E4581F" w:rsidRPr="00B53F89" w:rsidRDefault="00E4581F" w:rsidP="00982F3D">
      <w:pPr>
        <w:tabs>
          <w:tab w:val="left" w:pos="90"/>
        </w:tabs>
        <w:spacing w:after="0" w:line="360" w:lineRule="auto"/>
        <w:ind w:left="1350"/>
      </w:pPr>
    </w:p>
    <w:p w14:paraId="14EC6DAC" w14:textId="30B96A11" w:rsidR="00CF192F" w:rsidRPr="00B53F89" w:rsidRDefault="00DB647E" w:rsidP="00982F3D">
      <w:pPr>
        <w:tabs>
          <w:tab w:val="left" w:pos="90"/>
        </w:tabs>
        <w:spacing w:after="0" w:line="360" w:lineRule="auto"/>
        <w:rPr>
          <w:b/>
        </w:rPr>
      </w:pPr>
      <w:r w:rsidRPr="00B53F89">
        <w:rPr>
          <w:b/>
        </w:rPr>
        <w:tab/>
      </w:r>
      <w:r w:rsidRPr="00B53F89">
        <w:rPr>
          <w:b/>
        </w:rPr>
        <w:tab/>
      </w:r>
      <w:r w:rsidR="00C97028" w:rsidRPr="00B53F89">
        <w:rPr>
          <w:b/>
        </w:rPr>
        <w:t>Epinephrine Program L</w:t>
      </w:r>
      <w:r w:rsidR="00E4581F" w:rsidRPr="00B53F89">
        <w:rPr>
          <w:b/>
        </w:rPr>
        <w:t xml:space="preserve">iaison </w:t>
      </w:r>
    </w:p>
    <w:p w14:paraId="4D3810F0" w14:textId="1D84A2D5" w:rsidR="00DB647E" w:rsidRPr="00B53F89" w:rsidRDefault="00995413" w:rsidP="00982F3D">
      <w:pPr>
        <w:tabs>
          <w:tab w:val="left" w:pos="90"/>
        </w:tabs>
        <w:spacing w:after="0" w:line="360" w:lineRule="auto"/>
        <w:rPr>
          <w:rFonts w:ascii="Calibri" w:hAnsi="Calibri" w:cs="Calibri"/>
          <w:color w:val="000000"/>
        </w:rPr>
      </w:pPr>
      <w:r w:rsidRPr="00B53F89">
        <w:rPr>
          <w:rFonts w:ascii="Calibri" w:hAnsi="Calibri" w:cs="Calibri"/>
          <w:color w:val="000000"/>
        </w:rPr>
        <w:tab/>
      </w:r>
      <w:r w:rsidRPr="00B53F89">
        <w:rPr>
          <w:rFonts w:ascii="Calibri" w:hAnsi="Calibri" w:cs="Calibri"/>
          <w:color w:val="000000"/>
        </w:rPr>
        <w:tab/>
      </w:r>
      <w:r w:rsidR="00DB647E" w:rsidRPr="00B53F89">
        <w:rPr>
          <w:rFonts w:ascii="Calibri" w:hAnsi="Calibri" w:cs="Calibri"/>
          <w:color w:val="000000"/>
        </w:rPr>
        <w:t xml:space="preserve">*The liaison is responsible for </w:t>
      </w:r>
      <w:r w:rsidRPr="00B53F89">
        <w:rPr>
          <w:rFonts w:ascii="Calibri" w:hAnsi="Calibri" w:cs="Calibri"/>
          <w:color w:val="000000"/>
        </w:rPr>
        <w:t>monitoring, inspecting, restocking, reporting, and all primary communication between the LEA</w:t>
      </w:r>
      <w:r w:rsidR="00E57ACB">
        <w:rPr>
          <w:rFonts w:ascii="Calibri" w:hAnsi="Calibri" w:cs="Calibri"/>
          <w:color w:val="000000"/>
        </w:rPr>
        <w:t>/school</w:t>
      </w:r>
      <w:r w:rsidRPr="00B53F89">
        <w:rPr>
          <w:rFonts w:ascii="Calibri" w:hAnsi="Calibri" w:cs="Calibri"/>
          <w:color w:val="000000"/>
        </w:rPr>
        <w:t xml:space="preserve"> and OSSE*</w:t>
      </w:r>
    </w:p>
    <w:p w14:paraId="7AEE9C87" w14:textId="14BAA7BF" w:rsidR="00E4581F" w:rsidRPr="00B53F89" w:rsidRDefault="00E4581F" w:rsidP="00982F3D">
      <w:pPr>
        <w:pStyle w:val="ListParagraph"/>
        <w:numPr>
          <w:ilvl w:val="0"/>
          <w:numId w:val="18"/>
        </w:numPr>
        <w:tabs>
          <w:tab w:val="left" w:pos="90"/>
        </w:tabs>
        <w:spacing w:after="0" w:line="360" w:lineRule="auto"/>
        <w:ind w:left="1350" w:firstLine="0"/>
      </w:pPr>
      <w:r w:rsidRPr="00B53F89">
        <w:t>Last</w:t>
      </w:r>
      <w:r w:rsidR="009E15CF" w:rsidRPr="00B53F89">
        <w:t xml:space="preserve"> Name:</w:t>
      </w:r>
      <w:r w:rsidR="00982F3D" w:rsidRPr="00B53F89">
        <w:t xml:space="preserve"> </w:t>
      </w:r>
      <w:r w:rsidRPr="00B53F89">
        <w:t>______________________________ First</w:t>
      </w:r>
      <w:r w:rsidR="009E15CF" w:rsidRPr="00B53F89">
        <w:t xml:space="preserve"> Name: </w:t>
      </w:r>
      <w:r w:rsidRPr="00B53F89">
        <w:t>______________________________</w:t>
      </w:r>
    </w:p>
    <w:p w14:paraId="2EF7E2FA" w14:textId="77777777" w:rsidR="00E4581F" w:rsidRPr="00B53F89" w:rsidRDefault="00E4581F" w:rsidP="00982F3D">
      <w:pPr>
        <w:pStyle w:val="ListParagraph"/>
        <w:tabs>
          <w:tab w:val="left" w:pos="90"/>
        </w:tabs>
        <w:spacing w:after="0" w:line="360" w:lineRule="auto"/>
        <w:ind w:left="2160"/>
      </w:pPr>
      <w:r w:rsidRPr="00B53F89">
        <w:t>Title:  _____________________________________________</w:t>
      </w:r>
    </w:p>
    <w:p w14:paraId="7CFF30CD" w14:textId="344D6B39" w:rsidR="00D45FD4" w:rsidRPr="00B53F89" w:rsidRDefault="00D45FD4" w:rsidP="00982F3D">
      <w:pPr>
        <w:pStyle w:val="ListParagraph"/>
        <w:tabs>
          <w:tab w:val="left" w:pos="90"/>
        </w:tabs>
        <w:spacing w:after="0" w:line="360" w:lineRule="auto"/>
        <w:ind w:left="2160"/>
      </w:pPr>
      <w:r w:rsidRPr="00B53F89">
        <w:t>Room Number: _____________________________________</w:t>
      </w:r>
    </w:p>
    <w:p w14:paraId="76CB5514" w14:textId="4E6596E4" w:rsidR="00E4581F" w:rsidRPr="00B53F89" w:rsidRDefault="00E4581F" w:rsidP="00982F3D">
      <w:pPr>
        <w:pStyle w:val="ListParagraph"/>
        <w:tabs>
          <w:tab w:val="left" w:pos="90"/>
        </w:tabs>
        <w:spacing w:after="0" w:line="360" w:lineRule="auto"/>
        <w:ind w:left="2160"/>
      </w:pPr>
      <w:r w:rsidRPr="00B53F89">
        <w:t>Email: ____________________________________________</w:t>
      </w:r>
    </w:p>
    <w:p w14:paraId="718BCC4F" w14:textId="77777777" w:rsidR="00CF12C9" w:rsidRPr="00B53F89" w:rsidRDefault="00E4581F" w:rsidP="00982F3D">
      <w:pPr>
        <w:pStyle w:val="ListParagraph"/>
        <w:tabs>
          <w:tab w:val="left" w:pos="90"/>
        </w:tabs>
        <w:spacing w:after="0" w:line="360" w:lineRule="auto"/>
        <w:ind w:left="2160"/>
      </w:pPr>
      <w:r w:rsidRPr="00B53F89">
        <w:t>Phone: ____________________________________________</w:t>
      </w:r>
    </w:p>
    <w:p w14:paraId="1B29F035" w14:textId="6F871271" w:rsidR="00E4581F" w:rsidRPr="00B53F89" w:rsidRDefault="009E15CF" w:rsidP="00982F3D">
      <w:pPr>
        <w:tabs>
          <w:tab w:val="left" w:pos="90"/>
        </w:tabs>
        <w:spacing w:after="0" w:line="360" w:lineRule="auto"/>
        <w:rPr>
          <w:b/>
        </w:rPr>
      </w:pPr>
      <w:r w:rsidRPr="00B53F89">
        <w:rPr>
          <w:b/>
        </w:rPr>
        <w:tab/>
      </w:r>
      <w:r w:rsidRPr="00B53F89">
        <w:rPr>
          <w:b/>
        </w:rPr>
        <w:tab/>
      </w:r>
      <w:r w:rsidR="005C1C22" w:rsidRPr="00B53F89">
        <w:rPr>
          <w:b/>
        </w:rPr>
        <w:t xml:space="preserve">Certified </w:t>
      </w:r>
      <w:r w:rsidR="00E4581F" w:rsidRPr="00B53F89">
        <w:rPr>
          <w:b/>
        </w:rPr>
        <w:t xml:space="preserve">Epinephrine </w:t>
      </w:r>
      <w:r w:rsidRPr="00B53F89">
        <w:rPr>
          <w:b/>
        </w:rPr>
        <w:t>Administrators</w:t>
      </w:r>
      <w:r w:rsidR="00E4581F" w:rsidRPr="00B53F89">
        <w:rPr>
          <w:b/>
        </w:rPr>
        <w:t xml:space="preserve"> Employee</w:t>
      </w:r>
      <w:r w:rsidR="00CF12C9" w:rsidRPr="00B53F89">
        <w:rPr>
          <w:b/>
        </w:rPr>
        <w:t>s</w:t>
      </w:r>
      <w:r w:rsidR="00E4581F" w:rsidRPr="00B53F89" w:rsidDel="004E5728">
        <w:rPr>
          <w:b/>
        </w:rPr>
        <w:t xml:space="preserve"> </w:t>
      </w:r>
      <w:r w:rsidR="00E4581F" w:rsidRPr="00B53F89">
        <w:rPr>
          <w:b/>
        </w:rPr>
        <w:t>(</w:t>
      </w:r>
      <w:r w:rsidR="009767CB" w:rsidRPr="00B53F89">
        <w:rPr>
          <w:b/>
        </w:rPr>
        <w:t>minimum</w:t>
      </w:r>
      <w:r w:rsidR="0072794E" w:rsidRPr="00B53F89">
        <w:rPr>
          <w:b/>
        </w:rPr>
        <w:t xml:space="preserve"> of two</w:t>
      </w:r>
      <w:r w:rsidR="00E4581F" w:rsidRPr="00B53F89">
        <w:rPr>
          <w:b/>
        </w:rPr>
        <w:t>)</w:t>
      </w:r>
    </w:p>
    <w:p w14:paraId="32F0DE52" w14:textId="11957A54" w:rsidR="00E4581F" w:rsidRPr="00B53F89" w:rsidRDefault="00E4581F" w:rsidP="00982F3D">
      <w:pPr>
        <w:pStyle w:val="ListParagraph"/>
        <w:numPr>
          <w:ilvl w:val="0"/>
          <w:numId w:val="20"/>
        </w:numPr>
        <w:tabs>
          <w:tab w:val="left" w:pos="90"/>
        </w:tabs>
        <w:spacing w:after="0" w:line="360" w:lineRule="auto"/>
        <w:ind w:left="2160" w:hanging="810"/>
      </w:pPr>
      <w:r w:rsidRPr="00B53F89">
        <w:t>Last</w:t>
      </w:r>
      <w:r w:rsidR="009E15CF" w:rsidRPr="00B53F89">
        <w:t xml:space="preserve"> Name:</w:t>
      </w:r>
      <w:r w:rsidR="00982F3D" w:rsidRPr="00B53F89">
        <w:t xml:space="preserve"> </w:t>
      </w:r>
      <w:r w:rsidRPr="00B53F89">
        <w:t>______________________________ First</w:t>
      </w:r>
      <w:r w:rsidR="009E15CF" w:rsidRPr="00B53F89">
        <w:t xml:space="preserve"> Name:</w:t>
      </w:r>
      <w:r w:rsidR="00982F3D" w:rsidRPr="00B53F89">
        <w:t xml:space="preserve"> </w:t>
      </w:r>
      <w:r w:rsidRPr="00B53F89">
        <w:t>______________________________</w:t>
      </w:r>
    </w:p>
    <w:p w14:paraId="5D8DCB0D" w14:textId="77777777" w:rsidR="00E4581F" w:rsidRPr="00B53F89" w:rsidRDefault="00E4581F" w:rsidP="00982F3D">
      <w:pPr>
        <w:pStyle w:val="ListParagraph"/>
        <w:tabs>
          <w:tab w:val="left" w:pos="90"/>
        </w:tabs>
        <w:spacing w:after="0" w:line="360" w:lineRule="auto"/>
        <w:ind w:left="2160"/>
      </w:pPr>
      <w:r w:rsidRPr="00B53F89">
        <w:t>Title:  _____________________________________________</w:t>
      </w:r>
    </w:p>
    <w:p w14:paraId="539D29AB" w14:textId="723C898D" w:rsidR="00D45FD4" w:rsidRPr="00B53F89" w:rsidRDefault="00D45FD4" w:rsidP="00982F3D">
      <w:pPr>
        <w:pStyle w:val="ListParagraph"/>
        <w:tabs>
          <w:tab w:val="left" w:pos="90"/>
        </w:tabs>
        <w:spacing w:after="0" w:line="360" w:lineRule="auto"/>
        <w:ind w:left="2160"/>
      </w:pPr>
      <w:r w:rsidRPr="00B53F89">
        <w:t>Room Number: _____________________________________</w:t>
      </w:r>
    </w:p>
    <w:p w14:paraId="23B394B4" w14:textId="2BDB76B5" w:rsidR="00E4581F" w:rsidRPr="00B53F89" w:rsidRDefault="00E4581F" w:rsidP="00982F3D">
      <w:pPr>
        <w:pStyle w:val="ListParagraph"/>
        <w:tabs>
          <w:tab w:val="left" w:pos="90"/>
        </w:tabs>
        <w:spacing w:after="0" w:line="360" w:lineRule="auto"/>
        <w:ind w:left="2160"/>
      </w:pPr>
      <w:r w:rsidRPr="00B53F89">
        <w:t>Email: ____________________________________________</w:t>
      </w:r>
    </w:p>
    <w:p w14:paraId="3B5C9535" w14:textId="77777777" w:rsidR="00E4581F" w:rsidRPr="00B53F89" w:rsidRDefault="00E4581F" w:rsidP="00982F3D">
      <w:pPr>
        <w:pStyle w:val="ListParagraph"/>
        <w:tabs>
          <w:tab w:val="left" w:pos="90"/>
        </w:tabs>
        <w:spacing w:after="0" w:line="360" w:lineRule="auto"/>
        <w:ind w:left="2160"/>
      </w:pPr>
      <w:r w:rsidRPr="00B53F89">
        <w:t>Phone: ____________________________________________</w:t>
      </w:r>
    </w:p>
    <w:p w14:paraId="69D4E798" w14:textId="77777777" w:rsidR="00CF12C9" w:rsidRPr="00B53F89" w:rsidRDefault="00CF12C9" w:rsidP="00982F3D">
      <w:pPr>
        <w:pStyle w:val="ListParagraph"/>
        <w:tabs>
          <w:tab w:val="left" w:pos="90"/>
        </w:tabs>
        <w:spacing w:after="0" w:line="360" w:lineRule="auto"/>
        <w:ind w:left="2160"/>
      </w:pPr>
    </w:p>
    <w:p w14:paraId="27C5AE27" w14:textId="2C190612" w:rsidR="00E4581F" w:rsidRPr="00B53F89" w:rsidRDefault="009E15CF" w:rsidP="00982F3D">
      <w:pPr>
        <w:pStyle w:val="ListParagraph"/>
        <w:numPr>
          <w:ilvl w:val="0"/>
          <w:numId w:val="20"/>
        </w:numPr>
        <w:tabs>
          <w:tab w:val="left" w:pos="90"/>
        </w:tabs>
        <w:spacing w:after="0" w:line="360" w:lineRule="auto"/>
        <w:ind w:left="1350" w:firstLine="0"/>
      </w:pPr>
      <w:r w:rsidRPr="00B53F89">
        <w:t xml:space="preserve">Last Name: </w:t>
      </w:r>
      <w:r w:rsidR="00E4581F" w:rsidRPr="00B53F89">
        <w:t>_____________________________ First</w:t>
      </w:r>
      <w:r w:rsidRPr="00B53F89">
        <w:t xml:space="preserve"> Name:</w:t>
      </w:r>
      <w:r w:rsidR="00982F3D" w:rsidRPr="00B53F89">
        <w:t xml:space="preserve"> </w:t>
      </w:r>
      <w:r w:rsidR="00E4581F" w:rsidRPr="00B53F89">
        <w:t>______________________________</w:t>
      </w:r>
    </w:p>
    <w:p w14:paraId="65B6D247" w14:textId="77777777" w:rsidR="00E4581F" w:rsidRPr="00B53F89" w:rsidRDefault="00E4581F" w:rsidP="00982F3D">
      <w:pPr>
        <w:pStyle w:val="ListParagraph"/>
        <w:tabs>
          <w:tab w:val="left" w:pos="90"/>
        </w:tabs>
        <w:spacing w:after="0" w:line="360" w:lineRule="auto"/>
        <w:ind w:left="2160"/>
      </w:pPr>
      <w:r w:rsidRPr="00B53F89">
        <w:t>Title:  _____________________________________________</w:t>
      </w:r>
    </w:p>
    <w:p w14:paraId="1775E1A2" w14:textId="0B613C6D" w:rsidR="00D45FD4" w:rsidRPr="00B53F89" w:rsidRDefault="00D45FD4" w:rsidP="00982F3D">
      <w:pPr>
        <w:pStyle w:val="ListParagraph"/>
        <w:tabs>
          <w:tab w:val="left" w:pos="90"/>
        </w:tabs>
        <w:spacing w:after="0" w:line="360" w:lineRule="auto"/>
        <w:ind w:left="2160"/>
      </w:pPr>
      <w:r w:rsidRPr="00B53F89">
        <w:t>Room Number: _____________________________________</w:t>
      </w:r>
    </w:p>
    <w:p w14:paraId="31ADCBE7" w14:textId="22B3016E" w:rsidR="00E4581F" w:rsidRPr="00B53F89" w:rsidRDefault="00E4581F" w:rsidP="00982F3D">
      <w:pPr>
        <w:pStyle w:val="ListParagraph"/>
        <w:tabs>
          <w:tab w:val="left" w:pos="90"/>
        </w:tabs>
        <w:spacing w:after="0" w:line="360" w:lineRule="auto"/>
        <w:ind w:left="2160"/>
      </w:pPr>
      <w:r w:rsidRPr="00B53F89">
        <w:t>Email: ____________________________________________</w:t>
      </w:r>
    </w:p>
    <w:p w14:paraId="710C8D78" w14:textId="5DEEBE56" w:rsidR="00CF12C9" w:rsidRDefault="00E4581F" w:rsidP="00B53F89">
      <w:pPr>
        <w:pStyle w:val="ListParagraph"/>
        <w:tabs>
          <w:tab w:val="left" w:pos="90"/>
        </w:tabs>
        <w:spacing w:after="0" w:line="360" w:lineRule="auto"/>
        <w:ind w:left="2160"/>
      </w:pPr>
      <w:r w:rsidRPr="00B53F89">
        <w:t>Phone: ____________________________________________</w:t>
      </w:r>
    </w:p>
    <w:p w14:paraId="2B08CCC0" w14:textId="55DFFB1D" w:rsidR="00130522" w:rsidRPr="00B53F89" w:rsidRDefault="00130522" w:rsidP="00130522">
      <w:pPr>
        <w:tabs>
          <w:tab w:val="left" w:pos="90"/>
        </w:tabs>
        <w:spacing w:after="0" w:line="360" w:lineRule="auto"/>
      </w:pPr>
      <w:r w:rsidRPr="00B53F89">
        <w:rPr>
          <w:i/>
        </w:rPr>
        <w:t>*Post this information next to the undesignated epinephrine auto-injectors so people know who to contact during an emergency.</w:t>
      </w:r>
    </w:p>
    <w:tbl>
      <w:tblPr>
        <w:tblStyle w:val="TableGrid"/>
        <w:tblpPr w:leftFromText="180" w:rightFromText="180" w:vertAnchor="text" w:tblpX="-522" w:tblpY="1"/>
        <w:tblOverlap w:val="never"/>
        <w:tblW w:w="15418" w:type="dxa"/>
        <w:tblLayout w:type="fixed"/>
        <w:tblLook w:val="04A0" w:firstRow="1" w:lastRow="0" w:firstColumn="1" w:lastColumn="0" w:noHBand="0" w:noVBand="1"/>
      </w:tblPr>
      <w:tblGrid>
        <w:gridCol w:w="2830"/>
        <w:gridCol w:w="3902"/>
        <w:gridCol w:w="1832"/>
        <w:gridCol w:w="1617"/>
        <w:gridCol w:w="3235"/>
        <w:gridCol w:w="2002"/>
      </w:tblGrid>
      <w:tr w:rsidR="0095506B" w:rsidRPr="00742964" w14:paraId="575EF4D9" w14:textId="77777777" w:rsidTr="00C1495F">
        <w:trPr>
          <w:trHeight w:val="966"/>
          <w:tblHeader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13D9F270" w14:textId="77777777" w:rsidR="000A75B2" w:rsidRDefault="000A75B2" w:rsidP="00982F3D">
            <w:pPr>
              <w:rPr>
                <w:b/>
                <w:bCs/>
              </w:rPr>
            </w:pPr>
          </w:p>
          <w:p w14:paraId="099C2BBC" w14:textId="4826CED7" w:rsidR="0095506B" w:rsidRDefault="00D837D5" w:rsidP="00982F3D">
            <w:pPr>
              <w:rPr>
                <w:b/>
                <w:bCs/>
              </w:rPr>
            </w:pPr>
            <w:r>
              <w:rPr>
                <w:b/>
                <w:bCs/>
              </w:rPr>
              <w:t>Action/</w:t>
            </w:r>
            <w:r w:rsidR="0095506B" w:rsidRPr="00742964">
              <w:rPr>
                <w:b/>
                <w:bCs/>
              </w:rPr>
              <w:t xml:space="preserve">Area to be Addressed </w:t>
            </w:r>
          </w:p>
          <w:p w14:paraId="47467794" w14:textId="77777777" w:rsidR="002E57AF" w:rsidRPr="00742964" w:rsidRDefault="002E57AF" w:rsidP="00982F3D">
            <w:pPr>
              <w:rPr>
                <w:b/>
                <w:bCs/>
              </w:rPr>
            </w:pPr>
          </w:p>
        </w:tc>
        <w:tc>
          <w:tcPr>
            <w:tcW w:w="3902" w:type="dxa"/>
            <w:shd w:val="clear" w:color="auto" w:fill="D9D9D9" w:themeFill="background1" w:themeFillShade="D9"/>
            <w:noWrap/>
            <w:hideMark/>
          </w:tcPr>
          <w:p w14:paraId="2E176E2D" w14:textId="77777777" w:rsidR="000A75B2" w:rsidRDefault="000A75B2" w:rsidP="00982F3D">
            <w:pPr>
              <w:rPr>
                <w:b/>
                <w:bCs/>
              </w:rPr>
            </w:pPr>
          </w:p>
          <w:p w14:paraId="75665004" w14:textId="0BC56098" w:rsidR="0095506B" w:rsidRPr="00742964" w:rsidRDefault="0095506B" w:rsidP="00982F3D">
            <w:pPr>
              <w:rPr>
                <w:b/>
                <w:bCs/>
              </w:rPr>
            </w:pPr>
            <w:r w:rsidRPr="00742964">
              <w:rPr>
                <w:b/>
                <w:bCs/>
              </w:rPr>
              <w:t xml:space="preserve">What action will </w:t>
            </w:r>
            <w:r w:rsidR="0092194D">
              <w:rPr>
                <w:b/>
                <w:bCs/>
              </w:rPr>
              <w:t xml:space="preserve">my </w:t>
            </w:r>
            <w:r w:rsidR="003E6ECC">
              <w:rPr>
                <w:b/>
                <w:bCs/>
              </w:rPr>
              <w:t>school</w:t>
            </w:r>
            <w:r w:rsidRPr="00742964">
              <w:rPr>
                <w:b/>
                <w:bCs/>
              </w:rPr>
              <w:t xml:space="preserve"> take?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hideMark/>
          </w:tcPr>
          <w:p w14:paraId="24183628" w14:textId="77777777" w:rsidR="000A75B2" w:rsidRDefault="000A75B2" w:rsidP="00982F3D">
            <w:pPr>
              <w:rPr>
                <w:b/>
                <w:bCs/>
              </w:rPr>
            </w:pPr>
          </w:p>
          <w:p w14:paraId="71188ED4" w14:textId="2A0BDC89" w:rsidR="0095506B" w:rsidRPr="00130EA9" w:rsidRDefault="0095506B" w:rsidP="00982F3D">
            <w:pPr>
              <w:rPr>
                <w:b/>
                <w:bCs/>
              </w:rPr>
            </w:pPr>
            <w:r w:rsidRPr="00130EA9">
              <w:rPr>
                <w:b/>
                <w:bCs/>
              </w:rPr>
              <w:t>Timeline</w:t>
            </w:r>
          </w:p>
        </w:tc>
        <w:tc>
          <w:tcPr>
            <w:tcW w:w="1617" w:type="dxa"/>
            <w:shd w:val="clear" w:color="auto" w:fill="D9D9D9" w:themeFill="background1" w:themeFillShade="D9"/>
            <w:hideMark/>
          </w:tcPr>
          <w:p w14:paraId="02DBCD61" w14:textId="77777777" w:rsidR="00FA24CB" w:rsidRDefault="00FA24CB" w:rsidP="00982F3D">
            <w:pPr>
              <w:rPr>
                <w:b/>
                <w:bCs/>
              </w:rPr>
            </w:pPr>
          </w:p>
          <w:p w14:paraId="562C5213" w14:textId="6C7FEE09" w:rsidR="0095506B" w:rsidRPr="00130EA9" w:rsidRDefault="0095506B" w:rsidP="00982F3D">
            <w:pPr>
              <w:rPr>
                <w:b/>
                <w:bCs/>
              </w:rPr>
            </w:pPr>
            <w:r w:rsidRPr="00130EA9">
              <w:rPr>
                <w:b/>
                <w:bCs/>
              </w:rPr>
              <w:t>Person(s) Responsible</w:t>
            </w:r>
            <w:r w:rsidR="002A40DA">
              <w:rPr>
                <w:b/>
                <w:bCs/>
              </w:rPr>
              <w:t xml:space="preserve"> (</w:t>
            </w:r>
            <w:r w:rsidR="002A50A8">
              <w:rPr>
                <w:b/>
                <w:bCs/>
              </w:rPr>
              <w:t xml:space="preserve">Full </w:t>
            </w:r>
            <w:r w:rsidR="002A40DA">
              <w:rPr>
                <w:b/>
                <w:bCs/>
              </w:rPr>
              <w:t>Name</w:t>
            </w:r>
            <w:r w:rsidR="009767CB">
              <w:rPr>
                <w:b/>
                <w:bCs/>
              </w:rPr>
              <w:t>/</w:t>
            </w:r>
            <w:r w:rsidR="002A40DA">
              <w:rPr>
                <w:b/>
                <w:bCs/>
              </w:rPr>
              <w:t xml:space="preserve"> Title) </w:t>
            </w:r>
          </w:p>
        </w:tc>
        <w:tc>
          <w:tcPr>
            <w:tcW w:w="3235" w:type="dxa"/>
            <w:shd w:val="clear" w:color="auto" w:fill="D9D9D9" w:themeFill="background1" w:themeFillShade="D9"/>
            <w:hideMark/>
          </w:tcPr>
          <w:p w14:paraId="06E46FF2" w14:textId="77777777" w:rsidR="000A75B2" w:rsidRDefault="000A75B2" w:rsidP="00982F3D">
            <w:pPr>
              <w:rPr>
                <w:b/>
                <w:bCs/>
              </w:rPr>
            </w:pPr>
          </w:p>
          <w:p w14:paraId="7D5594DD" w14:textId="2EA603C0" w:rsidR="0095506B" w:rsidRPr="00130EA9" w:rsidRDefault="0095506B" w:rsidP="004B45D7">
            <w:pPr>
              <w:rPr>
                <w:b/>
                <w:bCs/>
              </w:rPr>
            </w:pPr>
            <w:r w:rsidRPr="00130EA9">
              <w:rPr>
                <w:b/>
                <w:bCs/>
              </w:rPr>
              <w:t xml:space="preserve">How will </w:t>
            </w:r>
            <w:r w:rsidR="003E6ECC" w:rsidRPr="00130EA9">
              <w:rPr>
                <w:b/>
                <w:bCs/>
              </w:rPr>
              <w:t>my school</w:t>
            </w:r>
            <w:r w:rsidRPr="00130EA9">
              <w:rPr>
                <w:b/>
                <w:bCs/>
              </w:rPr>
              <w:t xml:space="preserve"> </w:t>
            </w:r>
            <w:r w:rsidR="004B45D7">
              <w:rPr>
                <w:b/>
                <w:bCs/>
              </w:rPr>
              <w:t>ensure the action has been completed</w:t>
            </w:r>
            <w:r w:rsidRPr="00130EA9">
              <w:rPr>
                <w:b/>
                <w:bCs/>
              </w:rPr>
              <w:t xml:space="preserve">? 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0E6D2646" w14:textId="77777777" w:rsidR="000A75B2" w:rsidRDefault="000A75B2" w:rsidP="00982F3D">
            <w:pPr>
              <w:rPr>
                <w:b/>
                <w:bCs/>
              </w:rPr>
            </w:pPr>
          </w:p>
          <w:p w14:paraId="573CED0D" w14:textId="5C7EFAEC" w:rsidR="0095506B" w:rsidRPr="00742964" w:rsidRDefault="00971FC6" w:rsidP="00982F3D">
            <w:pPr>
              <w:rPr>
                <w:b/>
                <w:bCs/>
              </w:rPr>
            </w:pPr>
            <w:r>
              <w:rPr>
                <w:b/>
                <w:bCs/>
              </w:rPr>
              <w:t>Completion Date</w:t>
            </w:r>
            <w:r w:rsidRPr="002E0D81">
              <w:rPr>
                <w:b/>
                <w:bCs/>
              </w:rPr>
              <w:t xml:space="preserve"> </w:t>
            </w:r>
          </w:p>
        </w:tc>
      </w:tr>
      <w:tr w:rsidR="002329C4" w:rsidRPr="00742964" w14:paraId="2872D5FF" w14:textId="77777777" w:rsidTr="00F400E1">
        <w:trPr>
          <w:trHeight w:val="789"/>
        </w:trPr>
        <w:tc>
          <w:tcPr>
            <w:tcW w:w="15418" w:type="dxa"/>
            <w:gridSpan w:val="6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55E7CA1" w14:textId="5990930D" w:rsidR="002329C4" w:rsidRPr="00D40555" w:rsidRDefault="002329C4" w:rsidP="00982F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</w:p>
          <w:p w14:paraId="44E020DA" w14:textId="01306D41" w:rsidR="002329C4" w:rsidRDefault="00D45FD4" w:rsidP="00982F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ANNUAL CERTIFICATION </w:t>
            </w:r>
            <w:r w:rsidR="002329C4" w:rsidRPr="00D40555">
              <w:rPr>
                <w:b/>
                <w:bCs/>
              </w:rPr>
              <w:t>TRAINING</w:t>
            </w:r>
            <w:r w:rsidR="00B22AA5">
              <w:rPr>
                <w:b/>
                <w:bCs/>
              </w:rPr>
              <w:t xml:space="preserve"> FOR </w:t>
            </w:r>
            <w:r w:rsidR="00B22AA5" w:rsidRPr="00D40555">
              <w:rPr>
                <w:b/>
                <w:bCs/>
              </w:rPr>
              <w:t xml:space="preserve">EPINEPHRINE </w:t>
            </w:r>
            <w:r w:rsidR="00B22AA5">
              <w:rPr>
                <w:b/>
                <w:bCs/>
              </w:rPr>
              <w:t>ADMINISTRATORS</w:t>
            </w:r>
          </w:p>
          <w:p w14:paraId="6559287B" w14:textId="77777777" w:rsidR="002329C4" w:rsidRPr="002E0D81" w:rsidRDefault="002329C4" w:rsidP="00982F3D">
            <w:pPr>
              <w:rPr>
                <w:b/>
                <w:bCs/>
              </w:rPr>
            </w:pPr>
          </w:p>
        </w:tc>
      </w:tr>
      <w:tr w:rsidR="00D221AE" w:rsidRPr="00742964" w14:paraId="7EE540D7" w14:textId="77777777" w:rsidTr="00C1495F">
        <w:trPr>
          <w:trHeight w:val="1943"/>
        </w:trPr>
        <w:tc>
          <w:tcPr>
            <w:tcW w:w="2830" w:type="dxa"/>
          </w:tcPr>
          <w:p w14:paraId="1273BC27" w14:textId="77777777" w:rsidR="00F90026" w:rsidRDefault="00F90026" w:rsidP="00982F3D">
            <w:pPr>
              <w:rPr>
                <w:b/>
                <w:bCs/>
              </w:rPr>
            </w:pPr>
          </w:p>
          <w:p w14:paraId="58884CE9" w14:textId="60254FD0" w:rsidR="00D221AE" w:rsidRDefault="00D221AE" w:rsidP="00982F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Maintain at least two school employees who are </w:t>
            </w:r>
          </w:p>
          <w:p w14:paraId="7FFB6619" w14:textId="46B3061A" w:rsidR="00390B59" w:rsidRDefault="00D221AE" w:rsidP="00982F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certified </w:t>
            </w:r>
            <w:r w:rsidR="0090047D">
              <w:rPr>
                <w:b/>
                <w:bCs/>
              </w:rPr>
              <w:t>through an</w:t>
            </w:r>
            <w:r w:rsidR="00130EA9">
              <w:rPr>
                <w:b/>
                <w:bCs/>
              </w:rPr>
              <w:t xml:space="preserve"> OSSE approved </w:t>
            </w:r>
            <w:r w:rsidR="004D7251">
              <w:rPr>
                <w:b/>
                <w:bCs/>
              </w:rPr>
              <w:t xml:space="preserve">undesignated epinephrine auto-injector </w:t>
            </w:r>
            <w:r>
              <w:rPr>
                <w:b/>
                <w:bCs/>
              </w:rPr>
              <w:t>training</w:t>
            </w:r>
          </w:p>
          <w:p w14:paraId="6A88DD04" w14:textId="77777777" w:rsidR="00D221AE" w:rsidRDefault="00D221AE" w:rsidP="00982F3D">
            <w:pPr>
              <w:rPr>
                <w:b/>
                <w:bCs/>
              </w:rPr>
            </w:pPr>
          </w:p>
        </w:tc>
        <w:tc>
          <w:tcPr>
            <w:tcW w:w="3902" w:type="dxa"/>
            <w:noWrap/>
          </w:tcPr>
          <w:p w14:paraId="69F5FCB0" w14:textId="77777777" w:rsidR="00F90026" w:rsidRDefault="00F90026" w:rsidP="00982F3D">
            <w:pPr>
              <w:rPr>
                <w:b/>
              </w:rPr>
            </w:pPr>
          </w:p>
          <w:p w14:paraId="1F93E01C" w14:textId="6ED5570F" w:rsidR="0058046E" w:rsidRDefault="00C936F3" w:rsidP="00982F3D">
            <w:r>
              <w:rPr>
                <w:b/>
              </w:rPr>
              <w:t>[School/Campus Name]</w:t>
            </w:r>
            <w:r w:rsidR="00D40555">
              <w:t xml:space="preserve"> </w:t>
            </w:r>
            <w:r w:rsidR="00D221AE">
              <w:t>will designate employees who will undergo</w:t>
            </w:r>
            <w:r w:rsidR="00130EA9">
              <w:t xml:space="preserve"> an</w:t>
            </w:r>
            <w:r w:rsidR="00D221AE">
              <w:t xml:space="preserve"> </w:t>
            </w:r>
            <w:r w:rsidR="00B92A5E">
              <w:t>online and/or in-</w:t>
            </w:r>
            <w:r w:rsidR="00D221AE">
              <w:t>person epin</w:t>
            </w:r>
            <w:r w:rsidR="00130EA9">
              <w:t>ephrine administration training approved</w:t>
            </w:r>
            <w:r w:rsidR="00B92A5E">
              <w:t xml:space="preserve"> </w:t>
            </w:r>
            <w:r w:rsidR="00130EA9">
              <w:t>by OSSE</w:t>
            </w:r>
            <w:r w:rsidR="008A79A9">
              <w:t xml:space="preserve"> to serve as Certified Epinephrine Administrators (EPAs)</w:t>
            </w:r>
            <w:r w:rsidR="006309E2">
              <w:t xml:space="preserve">. </w:t>
            </w:r>
          </w:p>
          <w:p w14:paraId="759EC5F5" w14:textId="77777777" w:rsidR="00E339D4" w:rsidRDefault="00E339D4" w:rsidP="00982F3D"/>
          <w:p w14:paraId="07095D1B" w14:textId="5CFDEA83" w:rsidR="00D221AE" w:rsidRDefault="000908C2" w:rsidP="00982F3D">
            <w:pPr>
              <w:rPr>
                <w:b/>
              </w:rPr>
            </w:pPr>
            <w:r>
              <w:t xml:space="preserve">The two individuals are </w:t>
            </w:r>
            <w:r w:rsidR="0058046E" w:rsidRPr="0058046E">
              <w:rPr>
                <w:b/>
              </w:rPr>
              <w:t>[</w:t>
            </w:r>
            <w:r w:rsidR="00DC33E5">
              <w:rPr>
                <w:b/>
              </w:rPr>
              <w:t xml:space="preserve">Full </w:t>
            </w:r>
            <w:r w:rsidR="0058046E" w:rsidRPr="0058046E">
              <w:rPr>
                <w:b/>
              </w:rPr>
              <w:t>Name, Title]</w:t>
            </w:r>
            <w:r w:rsidR="0058046E">
              <w:t xml:space="preserve"> and </w:t>
            </w:r>
            <w:r w:rsidR="0058046E" w:rsidRPr="0058046E">
              <w:rPr>
                <w:b/>
              </w:rPr>
              <w:t>[</w:t>
            </w:r>
            <w:r w:rsidR="00DC33E5">
              <w:rPr>
                <w:b/>
              </w:rPr>
              <w:t xml:space="preserve">Full </w:t>
            </w:r>
            <w:r w:rsidR="0058046E" w:rsidRPr="0058046E">
              <w:rPr>
                <w:b/>
              </w:rPr>
              <w:t>Name, Title]</w:t>
            </w:r>
            <w:r w:rsidRPr="0058046E">
              <w:rPr>
                <w:b/>
              </w:rPr>
              <w:t xml:space="preserve">. </w:t>
            </w:r>
          </w:p>
          <w:p w14:paraId="17642874" w14:textId="77777777" w:rsidR="00E0456F" w:rsidRDefault="00E0456F" w:rsidP="00982F3D">
            <w:pPr>
              <w:rPr>
                <w:b/>
              </w:rPr>
            </w:pPr>
          </w:p>
          <w:p w14:paraId="0D457A80" w14:textId="77777777" w:rsidR="00390B59" w:rsidRPr="00390B59" w:rsidRDefault="00390B59" w:rsidP="001E7DE3">
            <w:pPr>
              <w:rPr>
                <w:bCs/>
              </w:rPr>
            </w:pPr>
          </w:p>
        </w:tc>
        <w:tc>
          <w:tcPr>
            <w:tcW w:w="1832" w:type="dxa"/>
            <w:noWrap/>
          </w:tcPr>
          <w:p w14:paraId="03CFAAAA" w14:textId="77777777" w:rsidR="00F90026" w:rsidRDefault="00F90026" w:rsidP="00982F3D"/>
          <w:p w14:paraId="3D7941FD" w14:textId="7DB7A984" w:rsidR="00390B59" w:rsidRDefault="008360BD" w:rsidP="00982F3D">
            <w:pPr>
              <w:rPr>
                <w:b/>
                <w:bCs/>
              </w:rPr>
            </w:pPr>
            <w:r>
              <w:t>Individuals will be trained by</w:t>
            </w:r>
            <w:r w:rsidR="006309E2">
              <w:t xml:space="preserve"> </w:t>
            </w:r>
            <w:r w:rsidR="0058046E" w:rsidRPr="0058046E">
              <w:rPr>
                <w:b/>
              </w:rPr>
              <w:t>[Insert Date]</w:t>
            </w:r>
            <w:r w:rsidR="0058046E">
              <w:t xml:space="preserve"> </w:t>
            </w:r>
            <w:r w:rsidR="006309E2">
              <w:t xml:space="preserve">and annually thereafter. </w:t>
            </w:r>
          </w:p>
          <w:p w14:paraId="6FE5574E" w14:textId="77777777" w:rsidR="00390B59" w:rsidRDefault="00390B59" w:rsidP="00982F3D">
            <w:pPr>
              <w:rPr>
                <w:b/>
                <w:bCs/>
              </w:rPr>
            </w:pPr>
          </w:p>
          <w:p w14:paraId="4C5347B7" w14:textId="77777777" w:rsidR="00584CA3" w:rsidRDefault="00584CA3" w:rsidP="00982F3D">
            <w:pPr>
              <w:rPr>
                <w:b/>
                <w:bCs/>
              </w:rPr>
            </w:pPr>
          </w:p>
          <w:p w14:paraId="71E0E14B" w14:textId="77777777" w:rsidR="0058046E" w:rsidRDefault="0058046E" w:rsidP="008360BD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8360BD">
              <w:rPr>
                <w:b/>
                <w:bCs/>
              </w:rPr>
              <w:t xml:space="preserve">Training will take place </w:t>
            </w:r>
            <w:r>
              <w:rPr>
                <w:b/>
                <w:bCs/>
              </w:rPr>
              <w:t xml:space="preserve">within 60 days of </w:t>
            </w:r>
            <w:r w:rsidR="008360BD">
              <w:rPr>
                <w:b/>
                <w:bCs/>
              </w:rPr>
              <w:t>each new</w:t>
            </w:r>
            <w:r>
              <w:rPr>
                <w:b/>
                <w:bCs/>
              </w:rPr>
              <w:t xml:space="preserve"> </w:t>
            </w:r>
            <w:r w:rsidR="00855B57">
              <w:rPr>
                <w:b/>
                <w:bCs/>
              </w:rPr>
              <w:t>school y</w:t>
            </w:r>
            <w:r>
              <w:rPr>
                <w:b/>
                <w:bCs/>
              </w:rPr>
              <w:t>ear*</w:t>
            </w:r>
          </w:p>
          <w:p w14:paraId="31F32567" w14:textId="05859CE6" w:rsidR="009B14EF" w:rsidRPr="00742964" w:rsidRDefault="009B14EF" w:rsidP="008360BD">
            <w:pPr>
              <w:rPr>
                <w:b/>
                <w:bCs/>
              </w:rPr>
            </w:pPr>
          </w:p>
        </w:tc>
        <w:tc>
          <w:tcPr>
            <w:tcW w:w="1617" w:type="dxa"/>
          </w:tcPr>
          <w:p w14:paraId="42D3A1DD" w14:textId="77777777" w:rsidR="00F90026" w:rsidRDefault="00F90026" w:rsidP="00982F3D">
            <w:pPr>
              <w:rPr>
                <w:b/>
                <w:bCs/>
              </w:rPr>
            </w:pPr>
          </w:p>
          <w:p w14:paraId="57EEA5CD" w14:textId="15218AB9" w:rsidR="00390B59" w:rsidRPr="0058046E" w:rsidRDefault="0058046E" w:rsidP="00982F3D">
            <w:pPr>
              <w:rPr>
                <w:b/>
                <w:bCs/>
              </w:rPr>
            </w:pPr>
            <w:r w:rsidRPr="0058046E">
              <w:rPr>
                <w:b/>
                <w:bCs/>
              </w:rPr>
              <w:t>[</w:t>
            </w:r>
            <w:r w:rsidR="00DC33E5">
              <w:rPr>
                <w:b/>
                <w:bCs/>
              </w:rPr>
              <w:t>Full</w:t>
            </w:r>
            <w:r w:rsidR="00562E5B">
              <w:rPr>
                <w:b/>
                <w:bCs/>
              </w:rPr>
              <w:t xml:space="preserve"> </w:t>
            </w:r>
            <w:r w:rsidRPr="0058046E">
              <w:rPr>
                <w:b/>
                <w:bCs/>
              </w:rPr>
              <w:t>Name</w:t>
            </w:r>
            <w:r w:rsidR="00544490" w:rsidRPr="0058046E">
              <w:rPr>
                <w:b/>
                <w:bCs/>
              </w:rPr>
              <w:t xml:space="preserve">, </w:t>
            </w:r>
            <w:r w:rsidRPr="0058046E">
              <w:rPr>
                <w:b/>
                <w:bCs/>
              </w:rPr>
              <w:t>Title]</w:t>
            </w:r>
          </w:p>
          <w:p w14:paraId="795B8AF4" w14:textId="77777777" w:rsidR="00D221AE" w:rsidRPr="008E52A6" w:rsidRDefault="00D221AE" w:rsidP="00982F3D">
            <w:pPr>
              <w:rPr>
                <w:bCs/>
              </w:rPr>
            </w:pPr>
          </w:p>
        </w:tc>
        <w:tc>
          <w:tcPr>
            <w:tcW w:w="3235" w:type="dxa"/>
          </w:tcPr>
          <w:p w14:paraId="0FD44EB7" w14:textId="77777777" w:rsidR="00F90026" w:rsidRDefault="00F90026" w:rsidP="00982F3D">
            <w:pPr>
              <w:rPr>
                <w:rStyle w:val="Hyperlink"/>
                <w:bCs/>
                <w:color w:val="auto"/>
                <w:u w:val="none"/>
              </w:rPr>
            </w:pPr>
          </w:p>
          <w:p w14:paraId="000517B2" w14:textId="4E0D5CBD" w:rsidR="00D221AE" w:rsidRDefault="00562E5B" w:rsidP="00982F3D">
            <w:pPr>
              <w:rPr>
                <w:bCs/>
              </w:rPr>
            </w:pPr>
            <w:r w:rsidRPr="00D32692">
              <w:rPr>
                <w:rStyle w:val="Hyperlink"/>
                <w:bCs/>
                <w:color w:val="auto"/>
                <w:u w:val="none"/>
              </w:rPr>
              <w:t>Information</w:t>
            </w:r>
            <w:r w:rsidR="00DF0B5B">
              <w:rPr>
                <w:bCs/>
              </w:rPr>
              <w:t xml:space="preserve"> about </w:t>
            </w:r>
            <w:r w:rsidR="008A79A9">
              <w:rPr>
                <w:bCs/>
              </w:rPr>
              <w:t>EPAs</w:t>
            </w:r>
            <w:r w:rsidR="00DF0B5B">
              <w:rPr>
                <w:bCs/>
              </w:rPr>
              <w:t xml:space="preserve"> will be</w:t>
            </w:r>
            <w:r w:rsidR="009B28DB">
              <w:rPr>
                <w:bCs/>
              </w:rPr>
              <w:t xml:space="preserve"> shared with OSSE and uploaded into </w:t>
            </w:r>
            <w:proofErr w:type="spellStart"/>
            <w:r w:rsidR="009B28DB">
              <w:rPr>
                <w:bCs/>
              </w:rPr>
              <w:t>QuickBase</w:t>
            </w:r>
            <w:proofErr w:type="spellEnd"/>
            <w:r w:rsidR="009B28DB">
              <w:rPr>
                <w:bCs/>
              </w:rPr>
              <w:t xml:space="preserve">. </w:t>
            </w:r>
            <w:r w:rsidR="00F57C44">
              <w:rPr>
                <w:bCs/>
              </w:rPr>
              <w:t>Liaison will n</w:t>
            </w:r>
            <w:r w:rsidR="006B29A0">
              <w:rPr>
                <w:bCs/>
              </w:rPr>
              <w:t xml:space="preserve">otify OSSE if </w:t>
            </w:r>
            <w:r w:rsidR="0056534D">
              <w:rPr>
                <w:bCs/>
              </w:rPr>
              <w:t>certified staff changes.</w:t>
            </w:r>
            <w:r w:rsidR="008360BD">
              <w:rPr>
                <w:bCs/>
              </w:rPr>
              <w:t xml:space="preserve"> </w:t>
            </w:r>
          </w:p>
          <w:p w14:paraId="5E6AB7B1" w14:textId="77777777" w:rsidR="008360BD" w:rsidRDefault="008360BD" w:rsidP="00982F3D">
            <w:pPr>
              <w:rPr>
                <w:bCs/>
              </w:rPr>
            </w:pPr>
          </w:p>
          <w:p w14:paraId="47EE988B" w14:textId="6EF7DFC8" w:rsidR="008360BD" w:rsidRPr="00447C2E" w:rsidRDefault="008360BD" w:rsidP="00982F3D">
            <w:pPr>
              <w:rPr>
                <w:bCs/>
              </w:rPr>
            </w:pPr>
          </w:p>
        </w:tc>
        <w:tc>
          <w:tcPr>
            <w:tcW w:w="2002" w:type="dxa"/>
          </w:tcPr>
          <w:p w14:paraId="275EE789" w14:textId="77777777" w:rsidR="00D221AE" w:rsidRPr="002E0D81" w:rsidRDefault="00D221AE" w:rsidP="00982F3D">
            <w:pPr>
              <w:rPr>
                <w:b/>
                <w:bCs/>
              </w:rPr>
            </w:pPr>
          </w:p>
        </w:tc>
      </w:tr>
      <w:tr w:rsidR="00C1495F" w:rsidRPr="00742964" w14:paraId="7887EE49" w14:textId="77777777" w:rsidTr="00C1495F">
        <w:trPr>
          <w:trHeight w:val="1943"/>
        </w:trPr>
        <w:tc>
          <w:tcPr>
            <w:tcW w:w="2830" w:type="dxa"/>
            <w:tcBorders>
              <w:bottom w:val="single" w:sz="4" w:space="0" w:color="auto"/>
            </w:tcBorders>
          </w:tcPr>
          <w:p w14:paraId="0FB3FA31" w14:textId="77777777" w:rsidR="00C1495F" w:rsidRDefault="00C1495F" w:rsidP="00C1495F">
            <w:pPr>
              <w:rPr>
                <w:b/>
                <w:bCs/>
              </w:rPr>
            </w:pPr>
          </w:p>
          <w:p w14:paraId="38376C50" w14:textId="0691E573" w:rsidR="00C1495F" w:rsidRDefault="00C1495F" w:rsidP="00C1495F">
            <w:pPr>
              <w:rPr>
                <w:b/>
                <w:bCs/>
              </w:rPr>
            </w:pPr>
            <w:r>
              <w:rPr>
                <w:b/>
                <w:bCs/>
              </w:rPr>
              <w:t>Post the names of liaison and certified staff next to epinephrine locker</w:t>
            </w:r>
          </w:p>
        </w:tc>
        <w:tc>
          <w:tcPr>
            <w:tcW w:w="3902" w:type="dxa"/>
            <w:noWrap/>
          </w:tcPr>
          <w:p w14:paraId="261C105F" w14:textId="77777777" w:rsidR="00C1495F" w:rsidRDefault="00C1495F" w:rsidP="00C1495F">
            <w:pPr>
              <w:rPr>
                <w:b/>
              </w:rPr>
            </w:pPr>
          </w:p>
          <w:p w14:paraId="1DACCAB4" w14:textId="363D5A30" w:rsidR="00C1495F" w:rsidRPr="00E0456F" w:rsidRDefault="00C1495F" w:rsidP="00C1495F">
            <w:r>
              <w:rPr>
                <w:b/>
              </w:rPr>
              <w:t xml:space="preserve">[School/Campus Name] </w:t>
            </w:r>
            <w:r>
              <w:t xml:space="preserve">will post the names of the liaison and </w:t>
            </w:r>
            <w:r w:rsidR="008A79A9">
              <w:t>EPAs</w:t>
            </w:r>
            <w:r>
              <w:t xml:space="preserve"> next to the undesignated epinephrine locker. </w:t>
            </w:r>
            <w:r w:rsidR="00DF0B5B">
              <w:t>This will ensure school staff know who to contact during an emergency.</w:t>
            </w:r>
          </w:p>
          <w:p w14:paraId="4142F90D" w14:textId="77777777" w:rsidR="00C1495F" w:rsidRDefault="00C1495F" w:rsidP="00C1495F">
            <w:pPr>
              <w:rPr>
                <w:b/>
              </w:rPr>
            </w:pPr>
          </w:p>
        </w:tc>
        <w:tc>
          <w:tcPr>
            <w:tcW w:w="1832" w:type="dxa"/>
            <w:noWrap/>
          </w:tcPr>
          <w:p w14:paraId="08E92C18" w14:textId="77777777" w:rsidR="00C1495F" w:rsidRDefault="00C1495F" w:rsidP="00C1495F">
            <w:pPr>
              <w:rPr>
                <w:b/>
                <w:bCs/>
              </w:rPr>
            </w:pPr>
          </w:p>
          <w:p w14:paraId="41594635" w14:textId="08E02451" w:rsidR="00C1495F" w:rsidRDefault="00C1495F" w:rsidP="004C2094">
            <w:r w:rsidRPr="0087325E">
              <w:rPr>
                <w:bCs/>
              </w:rPr>
              <w:t>Ongoing</w:t>
            </w:r>
            <w:r>
              <w:rPr>
                <w:bCs/>
              </w:rPr>
              <w:t xml:space="preserve">; </w:t>
            </w:r>
            <w:r w:rsidR="004C2094">
              <w:rPr>
                <w:bCs/>
              </w:rPr>
              <w:t>a</w:t>
            </w:r>
            <w:r>
              <w:rPr>
                <w:bCs/>
              </w:rPr>
              <w:t>s soon as training certificate is received</w:t>
            </w:r>
            <w:r w:rsidR="00DF0B5B">
              <w:rPr>
                <w:bCs/>
              </w:rPr>
              <w:t xml:space="preserve">, the names will be posted. </w:t>
            </w:r>
          </w:p>
        </w:tc>
        <w:tc>
          <w:tcPr>
            <w:tcW w:w="1617" w:type="dxa"/>
          </w:tcPr>
          <w:p w14:paraId="51B27089" w14:textId="77777777" w:rsidR="00C1495F" w:rsidRDefault="00C1495F" w:rsidP="00C1495F">
            <w:pPr>
              <w:rPr>
                <w:b/>
                <w:bCs/>
              </w:rPr>
            </w:pPr>
          </w:p>
          <w:p w14:paraId="45942517" w14:textId="77777777" w:rsidR="00C1495F" w:rsidRPr="0058046E" w:rsidRDefault="00C1495F" w:rsidP="00C1495F">
            <w:pPr>
              <w:rPr>
                <w:b/>
                <w:bCs/>
              </w:rPr>
            </w:pPr>
            <w:r w:rsidRPr="0058046E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Full </w:t>
            </w:r>
            <w:r w:rsidRPr="0058046E">
              <w:rPr>
                <w:b/>
                <w:bCs/>
              </w:rPr>
              <w:t>Name, Title]</w:t>
            </w:r>
          </w:p>
          <w:p w14:paraId="18E73AF8" w14:textId="77777777" w:rsidR="00C1495F" w:rsidRDefault="00C1495F" w:rsidP="00C1495F">
            <w:pPr>
              <w:rPr>
                <w:b/>
                <w:bCs/>
              </w:rPr>
            </w:pPr>
          </w:p>
        </w:tc>
        <w:tc>
          <w:tcPr>
            <w:tcW w:w="3235" w:type="dxa"/>
          </w:tcPr>
          <w:p w14:paraId="5F5FBDB8" w14:textId="77777777" w:rsidR="00C1495F" w:rsidRDefault="00C1495F" w:rsidP="00C1495F">
            <w:pPr>
              <w:rPr>
                <w:bCs/>
              </w:rPr>
            </w:pPr>
          </w:p>
          <w:p w14:paraId="76FE17ED" w14:textId="53DCD466" w:rsidR="00C1495F" w:rsidRDefault="00C1495F" w:rsidP="00C1495F">
            <w:pPr>
              <w:rPr>
                <w:bCs/>
              </w:rPr>
            </w:pPr>
            <w:r>
              <w:rPr>
                <w:bCs/>
              </w:rPr>
              <w:t xml:space="preserve">The names of certified staff will be posted with the undesignated epinephrine auto-injectors so </w:t>
            </w:r>
            <w:r w:rsidR="00DF0B5B">
              <w:rPr>
                <w:bCs/>
              </w:rPr>
              <w:t>school staff</w:t>
            </w:r>
            <w:r>
              <w:rPr>
                <w:bCs/>
              </w:rPr>
              <w:t xml:space="preserve"> will know who to </w:t>
            </w:r>
            <w:r w:rsidR="00DF0B5B">
              <w:rPr>
                <w:bCs/>
              </w:rPr>
              <w:t>contact</w:t>
            </w:r>
            <w:r>
              <w:rPr>
                <w:bCs/>
              </w:rPr>
              <w:t xml:space="preserve"> during an emergency.</w:t>
            </w:r>
          </w:p>
          <w:p w14:paraId="79CDFC27" w14:textId="77777777" w:rsidR="00C1495F" w:rsidRDefault="00C1495F" w:rsidP="00C1495F">
            <w:pPr>
              <w:rPr>
                <w:rStyle w:val="Hyperlink"/>
                <w:bCs/>
                <w:color w:val="auto"/>
                <w:u w:val="none"/>
              </w:rPr>
            </w:pPr>
          </w:p>
        </w:tc>
        <w:tc>
          <w:tcPr>
            <w:tcW w:w="2002" w:type="dxa"/>
          </w:tcPr>
          <w:p w14:paraId="6E4F6FFB" w14:textId="77777777" w:rsidR="00C1495F" w:rsidRPr="002E0D81" w:rsidRDefault="00C1495F" w:rsidP="00C1495F">
            <w:pPr>
              <w:rPr>
                <w:b/>
                <w:bCs/>
              </w:rPr>
            </w:pPr>
          </w:p>
        </w:tc>
      </w:tr>
    </w:tbl>
    <w:p w14:paraId="74903222" w14:textId="77777777" w:rsidR="00D134FB" w:rsidRDefault="00D134FB" w:rsidP="00D32692">
      <w:r>
        <w:br w:type="page"/>
      </w:r>
    </w:p>
    <w:tbl>
      <w:tblPr>
        <w:tblStyle w:val="TableGrid"/>
        <w:tblpPr w:leftFromText="180" w:rightFromText="180" w:vertAnchor="text" w:tblpX="-522" w:tblpY="1"/>
        <w:tblOverlap w:val="never"/>
        <w:tblW w:w="15418" w:type="dxa"/>
        <w:tblLayout w:type="fixed"/>
        <w:tblLook w:val="04A0" w:firstRow="1" w:lastRow="0" w:firstColumn="1" w:lastColumn="0" w:noHBand="0" w:noVBand="1"/>
      </w:tblPr>
      <w:tblGrid>
        <w:gridCol w:w="2064"/>
        <w:gridCol w:w="5129"/>
        <w:gridCol w:w="1530"/>
        <w:gridCol w:w="1620"/>
        <w:gridCol w:w="3062"/>
        <w:gridCol w:w="2013"/>
      </w:tblGrid>
      <w:tr w:rsidR="00A13F77" w:rsidRPr="00742964" w14:paraId="3222A394" w14:textId="77777777" w:rsidTr="00950038">
        <w:trPr>
          <w:trHeight w:val="989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426859" w14:textId="77777777" w:rsidR="00950038" w:rsidRDefault="00950038" w:rsidP="00950038">
            <w:pPr>
              <w:rPr>
                <w:b/>
                <w:bCs/>
              </w:rPr>
            </w:pPr>
          </w:p>
          <w:p w14:paraId="7BAA0F2C" w14:textId="77777777" w:rsidR="00950038" w:rsidRDefault="00950038" w:rsidP="00950038">
            <w:pPr>
              <w:rPr>
                <w:b/>
                <w:bCs/>
              </w:rPr>
            </w:pPr>
            <w:r>
              <w:rPr>
                <w:b/>
                <w:bCs/>
              </w:rPr>
              <w:t>Action/</w:t>
            </w:r>
            <w:r w:rsidRPr="00742964">
              <w:rPr>
                <w:b/>
                <w:bCs/>
              </w:rPr>
              <w:t xml:space="preserve">Area to be Addressed </w:t>
            </w:r>
          </w:p>
          <w:p w14:paraId="7A67AED2" w14:textId="77777777" w:rsidR="00950038" w:rsidRDefault="00950038" w:rsidP="00950038">
            <w:pPr>
              <w:rPr>
                <w:b/>
                <w:bCs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14F9F4" w14:textId="77777777" w:rsidR="00950038" w:rsidRDefault="00950038" w:rsidP="00950038">
            <w:pPr>
              <w:rPr>
                <w:b/>
                <w:bCs/>
              </w:rPr>
            </w:pPr>
          </w:p>
          <w:p w14:paraId="76AAA6EC" w14:textId="2DC5DFEE" w:rsidR="00950038" w:rsidRDefault="00950038" w:rsidP="00950038">
            <w:pPr>
              <w:rPr>
                <w:b/>
                <w:bCs/>
              </w:rPr>
            </w:pPr>
            <w:r w:rsidRPr="00742964">
              <w:rPr>
                <w:b/>
                <w:bCs/>
              </w:rPr>
              <w:t xml:space="preserve">What action will </w:t>
            </w:r>
            <w:r>
              <w:rPr>
                <w:b/>
                <w:bCs/>
              </w:rPr>
              <w:t>my school</w:t>
            </w:r>
            <w:r w:rsidRPr="00742964">
              <w:rPr>
                <w:b/>
                <w:bCs/>
              </w:rPr>
              <w:t xml:space="preserve"> take?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2C8295" w14:textId="77777777" w:rsidR="00950038" w:rsidRDefault="00950038" w:rsidP="00950038">
            <w:pPr>
              <w:rPr>
                <w:b/>
                <w:bCs/>
              </w:rPr>
            </w:pPr>
          </w:p>
          <w:p w14:paraId="0BD296A9" w14:textId="159A4ECC" w:rsidR="00950038" w:rsidRDefault="00950038" w:rsidP="00950038">
            <w:pPr>
              <w:rPr>
                <w:b/>
                <w:bCs/>
              </w:rPr>
            </w:pPr>
            <w:r w:rsidRPr="00130EA9">
              <w:rPr>
                <w:b/>
                <w:bCs/>
              </w:rPr>
              <w:t>Timeline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CD9238" w14:textId="77777777" w:rsidR="00950038" w:rsidRDefault="00950038" w:rsidP="00950038">
            <w:pPr>
              <w:rPr>
                <w:b/>
                <w:bCs/>
              </w:rPr>
            </w:pPr>
          </w:p>
          <w:p w14:paraId="28EA8CAA" w14:textId="786F4B54" w:rsidR="00950038" w:rsidRDefault="00950038" w:rsidP="00950038">
            <w:pPr>
              <w:rPr>
                <w:b/>
                <w:bCs/>
              </w:rPr>
            </w:pPr>
            <w:r w:rsidRPr="00130EA9">
              <w:rPr>
                <w:b/>
                <w:bCs/>
              </w:rPr>
              <w:t>Person(s) Responsible</w:t>
            </w:r>
            <w:r>
              <w:rPr>
                <w:b/>
                <w:bCs/>
              </w:rPr>
              <w:t xml:space="preserve"> (Full Name/ Title)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A9BF50" w14:textId="77777777" w:rsidR="00950038" w:rsidRDefault="00950038" w:rsidP="00950038">
            <w:pPr>
              <w:rPr>
                <w:b/>
                <w:bCs/>
              </w:rPr>
            </w:pPr>
          </w:p>
          <w:p w14:paraId="4923233C" w14:textId="6B1D4C2F" w:rsidR="00950038" w:rsidRDefault="00950038" w:rsidP="00950038">
            <w:pPr>
              <w:rPr>
                <w:b/>
                <w:bCs/>
              </w:rPr>
            </w:pPr>
            <w:r w:rsidRPr="00130EA9">
              <w:rPr>
                <w:b/>
                <w:bCs/>
              </w:rPr>
              <w:t xml:space="preserve">How will my school </w:t>
            </w:r>
            <w:r>
              <w:rPr>
                <w:b/>
                <w:bCs/>
              </w:rPr>
              <w:t>ensure the action has been completed</w:t>
            </w:r>
            <w:r w:rsidRPr="00130EA9">
              <w:rPr>
                <w:b/>
                <w:bCs/>
              </w:rPr>
              <w:t xml:space="preserve">? 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008508" w14:textId="77777777" w:rsidR="00950038" w:rsidRDefault="00950038" w:rsidP="00950038">
            <w:pPr>
              <w:rPr>
                <w:b/>
                <w:bCs/>
              </w:rPr>
            </w:pPr>
          </w:p>
          <w:p w14:paraId="72012CDA" w14:textId="54FC7BB7" w:rsidR="00950038" w:rsidRDefault="00950038" w:rsidP="00950038">
            <w:pPr>
              <w:rPr>
                <w:b/>
                <w:bCs/>
              </w:rPr>
            </w:pPr>
            <w:r>
              <w:rPr>
                <w:b/>
                <w:bCs/>
              </w:rPr>
              <w:t>Completion Date</w:t>
            </w:r>
            <w:r w:rsidRPr="002E0D81">
              <w:rPr>
                <w:b/>
                <w:bCs/>
              </w:rPr>
              <w:t xml:space="preserve"> </w:t>
            </w:r>
          </w:p>
        </w:tc>
      </w:tr>
      <w:tr w:rsidR="00950038" w:rsidRPr="00742964" w14:paraId="5A7CF304" w14:textId="77777777" w:rsidTr="00A13F77">
        <w:trPr>
          <w:trHeight w:val="800"/>
        </w:trPr>
        <w:tc>
          <w:tcPr>
            <w:tcW w:w="15418" w:type="dxa"/>
            <w:gridSpan w:val="6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3BF582A6" w14:textId="35395C21" w:rsidR="00950038" w:rsidRDefault="00950038" w:rsidP="00950038">
            <w:pPr>
              <w:rPr>
                <w:b/>
                <w:bCs/>
              </w:rPr>
            </w:pPr>
          </w:p>
          <w:p w14:paraId="634B4AAE" w14:textId="2285E24B" w:rsidR="00950038" w:rsidRPr="002E0D81" w:rsidRDefault="00950038" w:rsidP="00A13F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SCHOOL-BASED OUTREACH</w:t>
            </w:r>
          </w:p>
        </w:tc>
      </w:tr>
      <w:tr w:rsidR="00950038" w:rsidRPr="00742964" w14:paraId="6BBC955F" w14:textId="77777777" w:rsidTr="00DF0B5B">
        <w:trPr>
          <w:trHeight w:val="2510"/>
        </w:trPr>
        <w:tc>
          <w:tcPr>
            <w:tcW w:w="2065" w:type="dxa"/>
            <w:tcBorders>
              <w:bottom w:val="single" w:sz="4" w:space="0" w:color="auto"/>
            </w:tcBorders>
          </w:tcPr>
          <w:p w14:paraId="5AA8E160" w14:textId="77777777" w:rsidR="00950038" w:rsidRDefault="00950038" w:rsidP="00950038">
            <w:pPr>
              <w:rPr>
                <w:b/>
                <w:bCs/>
              </w:rPr>
            </w:pPr>
          </w:p>
          <w:p w14:paraId="0669429A" w14:textId="4C2B1A8C" w:rsidR="00950038" w:rsidRDefault="00950038" w:rsidP="00950038">
            <w:pPr>
              <w:rPr>
                <w:b/>
                <w:bCs/>
              </w:rPr>
            </w:pPr>
            <w:r>
              <w:rPr>
                <w:b/>
                <w:bCs/>
              </w:rPr>
              <w:t>Distribute resources detailing anaphylaxis emergency response information for school community</w:t>
            </w:r>
          </w:p>
        </w:tc>
        <w:tc>
          <w:tcPr>
            <w:tcW w:w="5130" w:type="dxa"/>
            <w:noWrap/>
          </w:tcPr>
          <w:p w14:paraId="4C3658F4" w14:textId="77777777" w:rsidR="00950038" w:rsidRDefault="00950038" w:rsidP="00950038">
            <w:pPr>
              <w:rPr>
                <w:b/>
              </w:rPr>
            </w:pPr>
          </w:p>
          <w:p w14:paraId="728392A0" w14:textId="59CD41CB" w:rsidR="00950038" w:rsidRDefault="00950038" w:rsidP="00950038">
            <w:pPr>
              <w:rPr>
                <w:bCs/>
              </w:rPr>
            </w:pPr>
            <w:r>
              <w:rPr>
                <w:b/>
              </w:rPr>
              <w:t>[School/Campus Name]</w:t>
            </w:r>
            <w:r>
              <w:t xml:space="preserve"> </w:t>
            </w:r>
            <w:r w:rsidRPr="00130EA9">
              <w:rPr>
                <w:bCs/>
              </w:rPr>
              <w:t xml:space="preserve">will </w:t>
            </w:r>
            <w:r>
              <w:rPr>
                <w:bCs/>
              </w:rPr>
              <w:t>disseminate resources on</w:t>
            </w:r>
            <w:r w:rsidR="00DF0B5B">
              <w:rPr>
                <w:bCs/>
              </w:rPr>
              <w:t xml:space="preserve"> identifying</w:t>
            </w:r>
            <w:r>
              <w:rPr>
                <w:bCs/>
              </w:rPr>
              <w:t xml:space="preserve"> possible anaphylactic symptoms </w:t>
            </w:r>
            <w:r w:rsidRPr="00130EA9">
              <w:rPr>
                <w:bCs/>
              </w:rPr>
              <w:t xml:space="preserve">to teachers and post </w:t>
            </w:r>
            <w:r>
              <w:rPr>
                <w:bCs/>
              </w:rPr>
              <w:t xml:space="preserve">awareness flyers throughout campus. This information will detail how to identify anaphylaxis and the school’s response protocol. </w:t>
            </w:r>
          </w:p>
          <w:p w14:paraId="0F59FCE3" w14:textId="77777777" w:rsidR="00950038" w:rsidRDefault="00950038" w:rsidP="00950038">
            <w:pPr>
              <w:rPr>
                <w:bCs/>
              </w:rPr>
            </w:pPr>
          </w:p>
          <w:p w14:paraId="0F2CD02F" w14:textId="3261E270" w:rsidR="00950038" w:rsidRDefault="00950038" w:rsidP="00950038"/>
        </w:tc>
        <w:tc>
          <w:tcPr>
            <w:tcW w:w="1530" w:type="dxa"/>
            <w:noWrap/>
          </w:tcPr>
          <w:p w14:paraId="1EE9B535" w14:textId="77777777" w:rsidR="00950038" w:rsidRDefault="00950038" w:rsidP="00950038"/>
          <w:p w14:paraId="453B646E" w14:textId="773141C6" w:rsidR="00950038" w:rsidRDefault="00DF0B5B" w:rsidP="00950038">
            <w:r>
              <w:t>Resources will be posted within first two weeks of the start</w:t>
            </w:r>
            <w:r w:rsidR="004C2094">
              <w:t xml:space="preserve"> </w:t>
            </w:r>
            <w:r>
              <w:t>of</w:t>
            </w:r>
            <w:r w:rsidR="004C2094">
              <w:t xml:space="preserve"> </w:t>
            </w:r>
            <w:r>
              <w:t>school and o</w:t>
            </w:r>
            <w:r w:rsidR="00950038">
              <w:t>ngoing</w:t>
            </w:r>
            <w:r>
              <w:t xml:space="preserve"> thereafter</w:t>
            </w:r>
            <w:r w:rsidR="00950038">
              <w:t>.</w:t>
            </w:r>
          </w:p>
        </w:tc>
        <w:tc>
          <w:tcPr>
            <w:tcW w:w="1620" w:type="dxa"/>
          </w:tcPr>
          <w:p w14:paraId="4E10719F" w14:textId="77777777" w:rsidR="00950038" w:rsidRDefault="00950038" w:rsidP="00950038">
            <w:pPr>
              <w:rPr>
                <w:b/>
                <w:bCs/>
              </w:rPr>
            </w:pPr>
          </w:p>
          <w:p w14:paraId="1288A322" w14:textId="244A3643" w:rsidR="00950038" w:rsidRPr="0058046E" w:rsidRDefault="00950038" w:rsidP="00950038">
            <w:pPr>
              <w:rPr>
                <w:b/>
                <w:bCs/>
              </w:rPr>
            </w:pPr>
            <w:r w:rsidRPr="0058046E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Full </w:t>
            </w:r>
            <w:r w:rsidRPr="0058046E">
              <w:rPr>
                <w:b/>
                <w:bCs/>
              </w:rPr>
              <w:t>Name, Title]</w:t>
            </w:r>
          </w:p>
          <w:p w14:paraId="1EE71AA8" w14:textId="77777777" w:rsidR="00950038" w:rsidRPr="008E52A6" w:rsidRDefault="00950038" w:rsidP="00950038">
            <w:pPr>
              <w:rPr>
                <w:bCs/>
              </w:rPr>
            </w:pPr>
          </w:p>
        </w:tc>
        <w:tc>
          <w:tcPr>
            <w:tcW w:w="3062" w:type="dxa"/>
          </w:tcPr>
          <w:p w14:paraId="4CE9D70A" w14:textId="77777777" w:rsidR="00950038" w:rsidRDefault="00950038" w:rsidP="00950038"/>
          <w:p w14:paraId="483BA258" w14:textId="119B2BCC" w:rsidR="00950038" w:rsidRDefault="00950038" w:rsidP="00950038">
            <w:r>
              <w:t>Informational materials and resources will be shared with school communit</w:t>
            </w:r>
            <w:r w:rsidR="00DF0B5B">
              <w:t>y and posted throughout school at the start</w:t>
            </w:r>
            <w:r w:rsidR="004C2094">
              <w:t xml:space="preserve"> </w:t>
            </w:r>
            <w:r w:rsidR="00DF0B5B">
              <w:t>of</w:t>
            </w:r>
            <w:r w:rsidR="004C2094">
              <w:t xml:space="preserve"> </w:t>
            </w:r>
            <w:r w:rsidR="00DF0B5B">
              <w:t xml:space="preserve">school and regularly throughout the school year. </w:t>
            </w:r>
          </w:p>
        </w:tc>
        <w:tc>
          <w:tcPr>
            <w:tcW w:w="2011" w:type="dxa"/>
          </w:tcPr>
          <w:p w14:paraId="32CFDF77" w14:textId="77777777" w:rsidR="00950038" w:rsidRPr="002E0D81" w:rsidRDefault="00950038" w:rsidP="00950038">
            <w:pPr>
              <w:rPr>
                <w:b/>
                <w:bCs/>
              </w:rPr>
            </w:pPr>
          </w:p>
        </w:tc>
      </w:tr>
      <w:tr w:rsidR="00950038" w:rsidRPr="00742964" w14:paraId="22472845" w14:textId="77777777" w:rsidTr="00950038">
        <w:trPr>
          <w:trHeight w:val="1700"/>
        </w:trPr>
        <w:tc>
          <w:tcPr>
            <w:tcW w:w="2065" w:type="dxa"/>
          </w:tcPr>
          <w:p w14:paraId="7CEB12CC" w14:textId="77777777" w:rsidR="00950038" w:rsidRDefault="00950038" w:rsidP="00950038">
            <w:pPr>
              <w:rPr>
                <w:b/>
                <w:bCs/>
              </w:rPr>
            </w:pPr>
          </w:p>
          <w:p w14:paraId="76893AF4" w14:textId="26F1E321" w:rsidR="00950038" w:rsidRDefault="00950038" w:rsidP="00950038">
            <w:pPr>
              <w:rPr>
                <w:b/>
                <w:bCs/>
              </w:rPr>
            </w:pPr>
            <w:r>
              <w:rPr>
                <w:b/>
                <w:bCs/>
              </w:rPr>
              <w:t>Disseminate Allergy Management Program information to parents/guardians</w:t>
            </w:r>
          </w:p>
        </w:tc>
        <w:tc>
          <w:tcPr>
            <w:tcW w:w="5130" w:type="dxa"/>
            <w:noWrap/>
          </w:tcPr>
          <w:p w14:paraId="57DEF0C0" w14:textId="77777777" w:rsidR="00950038" w:rsidRDefault="00950038" w:rsidP="00950038">
            <w:pPr>
              <w:rPr>
                <w:b/>
              </w:rPr>
            </w:pPr>
          </w:p>
          <w:p w14:paraId="7FEB211B" w14:textId="2CC50F12" w:rsidR="00950038" w:rsidRPr="00C936F3" w:rsidRDefault="00950038" w:rsidP="00950038">
            <w:pPr>
              <w:rPr>
                <w:b/>
              </w:rPr>
            </w:pPr>
            <w:r>
              <w:rPr>
                <w:b/>
              </w:rPr>
              <w:t>[School/Campus Name]</w:t>
            </w:r>
            <w:r>
              <w:t xml:space="preserve"> </w:t>
            </w:r>
            <w:r w:rsidRPr="00C936F3">
              <w:rPr>
                <w:bCs/>
              </w:rPr>
              <w:t xml:space="preserve">shall </w:t>
            </w:r>
            <w:r>
              <w:rPr>
                <w:bCs/>
              </w:rPr>
              <w:t xml:space="preserve">develop and </w:t>
            </w:r>
            <w:r w:rsidRPr="00C936F3">
              <w:rPr>
                <w:bCs/>
              </w:rPr>
              <w:t>disseminate an information</w:t>
            </w:r>
            <w:r>
              <w:rPr>
                <w:bCs/>
              </w:rPr>
              <w:t>al</w:t>
            </w:r>
            <w:r w:rsidR="00DF0B5B">
              <w:rPr>
                <w:bCs/>
              </w:rPr>
              <w:t xml:space="preserve"> letter for</w:t>
            </w:r>
            <w:r w:rsidRPr="00C936F3">
              <w:rPr>
                <w:bCs/>
              </w:rPr>
              <w:t xml:space="preserve"> </w:t>
            </w:r>
            <w:r>
              <w:rPr>
                <w:bCs/>
              </w:rPr>
              <w:t>parents/guardians at the beginning of the school year</w:t>
            </w:r>
            <w:r w:rsidRPr="00C936F3">
              <w:rPr>
                <w:bCs/>
              </w:rPr>
              <w:t xml:space="preserve">. </w:t>
            </w:r>
            <w:r w:rsidR="00DF0B5B">
              <w:rPr>
                <w:bCs/>
              </w:rPr>
              <w:t xml:space="preserve">This will inform parents/guardians who to contact with questions regarding the program at the school. </w:t>
            </w:r>
          </w:p>
        </w:tc>
        <w:tc>
          <w:tcPr>
            <w:tcW w:w="1530" w:type="dxa"/>
            <w:noWrap/>
          </w:tcPr>
          <w:p w14:paraId="23DC5A8C" w14:textId="77777777" w:rsidR="00950038" w:rsidRDefault="00950038" w:rsidP="00950038"/>
          <w:p w14:paraId="155FED2A" w14:textId="5C04D418" w:rsidR="00DF0B5B" w:rsidRDefault="00DF0B5B" w:rsidP="00DF0B5B">
            <w:r>
              <w:t>Letter will be sent within first two weeks of the start</w:t>
            </w:r>
            <w:r w:rsidR="004C2094">
              <w:t xml:space="preserve"> </w:t>
            </w:r>
            <w:r>
              <w:t>of</w:t>
            </w:r>
            <w:r w:rsidR="004C2094">
              <w:t xml:space="preserve"> </w:t>
            </w:r>
            <w:r>
              <w:t>school and ongoing thereafter.</w:t>
            </w:r>
          </w:p>
          <w:p w14:paraId="7A61FE71" w14:textId="69B6657A" w:rsidR="00950038" w:rsidRDefault="00950038" w:rsidP="00950038"/>
        </w:tc>
        <w:tc>
          <w:tcPr>
            <w:tcW w:w="1620" w:type="dxa"/>
          </w:tcPr>
          <w:p w14:paraId="76E9E347" w14:textId="77777777" w:rsidR="00950038" w:rsidRDefault="00950038" w:rsidP="00950038">
            <w:pPr>
              <w:rPr>
                <w:b/>
                <w:bCs/>
              </w:rPr>
            </w:pPr>
          </w:p>
          <w:p w14:paraId="1C6B3C26" w14:textId="3665B552" w:rsidR="00950038" w:rsidRPr="0058046E" w:rsidRDefault="00950038" w:rsidP="00950038">
            <w:pPr>
              <w:rPr>
                <w:b/>
                <w:bCs/>
              </w:rPr>
            </w:pPr>
            <w:r w:rsidRPr="0058046E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Full </w:t>
            </w:r>
            <w:r w:rsidRPr="0058046E">
              <w:rPr>
                <w:b/>
                <w:bCs/>
              </w:rPr>
              <w:t>Name, Title]</w:t>
            </w:r>
          </w:p>
          <w:p w14:paraId="58EF4476" w14:textId="77777777" w:rsidR="00950038" w:rsidRPr="00390B59" w:rsidRDefault="00950038" w:rsidP="00950038">
            <w:pPr>
              <w:rPr>
                <w:bCs/>
              </w:rPr>
            </w:pPr>
          </w:p>
        </w:tc>
        <w:tc>
          <w:tcPr>
            <w:tcW w:w="3062" w:type="dxa"/>
          </w:tcPr>
          <w:p w14:paraId="6E2247B8" w14:textId="77777777" w:rsidR="00950038" w:rsidRDefault="00950038" w:rsidP="00950038"/>
          <w:p w14:paraId="7676C699" w14:textId="79281ACB" w:rsidR="00950038" w:rsidRDefault="00950038" w:rsidP="00950038">
            <w:r>
              <w:t>Informational letter will be shared with parents/guardians</w:t>
            </w:r>
            <w:r w:rsidR="00DF0B5B">
              <w:t xml:space="preserve"> at the start</w:t>
            </w:r>
            <w:r w:rsidR="004C2094">
              <w:t xml:space="preserve"> </w:t>
            </w:r>
            <w:r w:rsidR="00DF0B5B">
              <w:t>of</w:t>
            </w:r>
            <w:r w:rsidR="004C2094">
              <w:t xml:space="preserve"> </w:t>
            </w:r>
            <w:r w:rsidR="00DF0B5B">
              <w:t>school and regularly throughout the school year.</w:t>
            </w:r>
          </w:p>
          <w:p w14:paraId="2D675199" w14:textId="77777777" w:rsidR="00950038" w:rsidRDefault="00950038" w:rsidP="00950038"/>
        </w:tc>
        <w:tc>
          <w:tcPr>
            <w:tcW w:w="2011" w:type="dxa"/>
          </w:tcPr>
          <w:p w14:paraId="6FB23278" w14:textId="77777777" w:rsidR="00950038" w:rsidRPr="002E0D81" w:rsidRDefault="00950038" w:rsidP="00950038">
            <w:pPr>
              <w:rPr>
                <w:b/>
                <w:bCs/>
              </w:rPr>
            </w:pPr>
          </w:p>
        </w:tc>
      </w:tr>
      <w:tr w:rsidR="00950038" w:rsidRPr="00742964" w14:paraId="2223CC87" w14:textId="77777777" w:rsidTr="00A13F77">
        <w:trPr>
          <w:trHeight w:val="2780"/>
        </w:trPr>
        <w:tc>
          <w:tcPr>
            <w:tcW w:w="2065" w:type="dxa"/>
          </w:tcPr>
          <w:p w14:paraId="5BD68C8D" w14:textId="77777777" w:rsidR="00950038" w:rsidRDefault="00950038" w:rsidP="00950038">
            <w:pPr>
              <w:rPr>
                <w:b/>
                <w:bCs/>
              </w:rPr>
            </w:pPr>
          </w:p>
          <w:p w14:paraId="2C5540F2" w14:textId="4840ACFE" w:rsidR="00DF0B5B" w:rsidRDefault="00950038" w:rsidP="00DF0B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Provide emergency response information to </w:t>
            </w:r>
            <w:r w:rsidR="009E733E">
              <w:rPr>
                <w:b/>
                <w:bCs/>
              </w:rPr>
              <w:t>health suite personnel</w:t>
            </w:r>
            <w:r w:rsidR="00DF0B5B">
              <w:rPr>
                <w:b/>
                <w:bCs/>
              </w:rPr>
              <w:t xml:space="preserve"> </w:t>
            </w:r>
          </w:p>
          <w:p w14:paraId="416835DC" w14:textId="77777777" w:rsidR="00DF0B5B" w:rsidRDefault="00DF0B5B" w:rsidP="00DF0B5B">
            <w:pPr>
              <w:rPr>
                <w:b/>
                <w:bCs/>
              </w:rPr>
            </w:pPr>
          </w:p>
          <w:p w14:paraId="684F415C" w14:textId="069A6A0F" w:rsidR="00950038" w:rsidRPr="00DF0B5B" w:rsidRDefault="00DF0B5B" w:rsidP="009E733E">
            <w:pPr>
              <w:rPr>
                <w:b/>
                <w:bCs/>
                <w:i/>
              </w:rPr>
            </w:pPr>
            <w:r w:rsidRPr="00DF0B5B">
              <w:rPr>
                <w:b/>
                <w:bCs/>
                <w:i/>
              </w:rPr>
              <w:t xml:space="preserve">(Applicable only to schools with </w:t>
            </w:r>
            <w:r w:rsidR="009E733E">
              <w:rPr>
                <w:b/>
                <w:bCs/>
                <w:i/>
              </w:rPr>
              <w:t>health suite personnel</w:t>
            </w:r>
            <w:r w:rsidRPr="00DF0B5B">
              <w:rPr>
                <w:b/>
                <w:bCs/>
                <w:i/>
              </w:rPr>
              <w:t xml:space="preserve">) </w:t>
            </w:r>
          </w:p>
        </w:tc>
        <w:tc>
          <w:tcPr>
            <w:tcW w:w="5130" w:type="dxa"/>
            <w:noWrap/>
          </w:tcPr>
          <w:p w14:paraId="77DDC272" w14:textId="77777777" w:rsidR="00950038" w:rsidRPr="00F400E1" w:rsidRDefault="00950038" w:rsidP="00950038">
            <w:pPr>
              <w:rPr>
                <w:b/>
              </w:rPr>
            </w:pPr>
          </w:p>
          <w:p w14:paraId="438B497A" w14:textId="51190665" w:rsidR="00950038" w:rsidRPr="00A47EA5" w:rsidRDefault="00950038" w:rsidP="009E733E">
            <w:pPr>
              <w:rPr>
                <w:b/>
                <w:sz w:val="21"/>
                <w:szCs w:val="21"/>
              </w:rPr>
            </w:pPr>
            <w:r w:rsidRPr="00A47EA5">
              <w:rPr>
                <w:b/>
                <w:sz w:val="21"/>
                <w:szCs w:val="21"/>
              </w:rPr>
              <w:t xml:space="preserve">[School/Campus Name] </w:t>
            </w:r>
            <w:r w:rsidRPr="00A47EA5">
              <w:rPr>
                <w:sz w:val="21"/>
                <w:szCs w:val="21"/>
              </w:rPr>
              <w:t xml:space="preserve">will provide </w:t>
            </w:r>
            <w:r w:rsidR="009E733E" w:rsidRPr="00A47EA5">
              <w:rPr>
                <w:sz w:val="21"/>
                <w:szCs w:val="21"/>
              </w:rPr>
              <w:t>health suite personnel</w:t>
            </w:r>
            <w:r w:rsidRPr="00A47EA5">
              <w:rPr>
                <w:sz w:val="21"/>
                <w:szCs w:val="21"/>
              </w:rPr>
              <w:t xml:space="preserve"> with a copy of the epinephrine action plan and discuss protocols for responding to an anaphylactic emergency. The </w:t>
            </w:r>
            <w:r w:rsidR="009E733E" w:rsidRPr="00A47EA5">
              <w:rPr>
                <w:sz w:val="21"/>
                <w:szCs w:val="21"/>
              </w:rPr>
              <w:t>health suite personnel</w:t>
            </w:r>
            <w:r w:rsidRPr="00A47EA5">
              <w:rPr>
                <w:sz w:val="21"/>
                <w:szCs w:val="21"/>
              </w:rPr>
              <w:t xml:space="preserve"> will also receive the name and emergency contact information for the </w:t>
            </w:r>
            <w:r w:rsidR="00443680" w:rsidRPr="00A47EA5">
              <w:rPr>
                <w:sz w:val="21"/>
                <w:szCs w:val="21"/>
              </w:rPr>
              <w:t>E</w:t>
            </w:r>
            <w:r w:rsidR="00DF0B5B" w:rsidRPr="00A47EA5">
              <w:rPr>
                <w:sz w:val="21"/>
                <w:szCs w:val="21"/>
              </w:rPr>
              <w:t xml:space="preserve">pinephrine </w:t>
            </w:r>
            <w:r w:rsidR="00443680" w:rsidRPr="00A47EA5">
              <w:rPr>
                <w:sz w:val="21"/>
                <w:szCs w:val="21"/>
              </w:rPr>
              <w:t>L</w:t>
            </w:r>
            <w:r w:rsidRPr="00A47EA5">
              <w:rPr>
                <w:sz w:val="21"/>
                <w:szCs w:val="21"/>
              </w:rPr>
              <w:t>iaison and all certified staff (</w:t>
            </w:r>
            <w:r w:rsidR="00DF0B5B" w:rsidRPr="00A47EA5">
              <w:rPr>
                <w:sz w:val="21"/>
                <w:szCs w:val="21"/>
              </w:rPr>
              <w:t xml:space="preserve">to include </w:t>
            </w:r>
            <w:r w:rsidRPr="00A47EA5">
              <w:rPr>
                <w:sz w:val="21"/>
                <w:szCs w:val="21"/>
              </w:rPr>
              <w:t xml:space="preserve">room number and emergency phone number). </w:t>
            </w:r>
            <w:r w:rsidR="009E733E" w:rsidRPr="00A47EA5">
              <w:rPr>
                <w:sz w:val="21"/>
                <w:szCs w:val="21"/>
              </w:rPr>
              <w:t xml:space="preserve">Health suite personnel </w:t>
            </w:r>
            <w:r w:rsidRPr="00A47EA5">
              <w:rPr>
                <w:sz w:val="21"/>
                <w:szCs w:val="21"/>
              </w:rPr>
              <w:t>will receive a copy of all communications sent home to parents/guardians re</w:t>
            </w:r>
            <w:r w:rsidR="00965D2F" w:rsidRPr="00A47EA5">
              <w:rPr>
                <w:sz w:val="21"/>
                <w:szCs w:val="21"/>
              </w:rPr>
              <w:t xml:space="preserve">garding the epinephrine program to ensure consistent messaging. </w:t>
            </w:r>
          </w:p>
        </w:tc>
        <w:tc>
          <w:tcPr>
            <w:tcW w:w="1530" w:type="dxa"/>
            <w:noWrap/>
          </w:tcPr>
          <w:p w14:paraId="4F708463" w14:textId="77777777" w:rsidR="00950038" w:rsidRDefault="00950038" w:rsidP="00950038"/>
          <w:p w14:paraId="518EAC1B" w14:textId="69846C51" w:rsidR="00950038" w:rsidRDefault="00965D2F" w:rsidP="009E733E">
            <w:r>
              <w:t xml:space="preserve">Epinephrine </w:t>
            </w:r>
            <w:r w:rsidR="00443680">
              <w:t>L</w:t>
            </w:r>
            <w:r>
              <w:t xml:space="preserve">iaison will meet with </w:t>
            </w:r>
            <w:r w:rsidR="009E733E">
              <w:t>health suite personnel</w:t>
            </w:r>
            <w:r>
              <w:t xml:space="preserve"> two weeks before the start</w:t>
            </w:r>
            <w:r w:rsidR="004C2094">
              <w:t xml:space="preserve"> </w:t>
            </w:r>
            <w:r>
              <w:t>of</w:t>
            </w:r>
            <w:r w:rsidR="004C2094">
              <w:t xml:space="preserve"> </w:t>
            </w:r>
            <w:r>
              <w:t xml:space="preserve">school and ongoing thereafter. </w:t>
            </w:r>
          </w:p>
        </w:tc>
        <w:tc>
          <w:tcPr>
            <w:tcW w:w="1620" w:type="dxa"/>
          </w:tcPr>
          <w:p w14:paraId="7C986C29" w14:textId="77777777" w:rsidR="00950038" w:rsidRDefault="00950038" w:rsidP="00950038">
            <w:pPr>
              <w:rPr>
                <w:b/>
                <w:bCs/>
              </w:rPr>
            </w:pPr>
          </w:p>
          <w:p w14:paraId="696D5907" w14:textId="7E7A5B8C" w:rsidR="00950038" w:rsidRDefault="00950038" w:rsidP="00950038">
            <w:pPr>
              <w:rPr>
                <w:b/>
                <w:bCs/>
              </w:rPr>
            </w:pPr>
            <w:r>
              <w:rPr>
                <w:b/>
                <w:bCs/>
              </w:rPr>
              <w:t>[Full Name, Title]</w:t>
            </w:r>
          </w:p>
        </w:tc>
        <w:tc>
          <w:tcPr>
            <w:tcW w:w="3062" w:type="dxa"/>
          </w:tcPr>
          <w:p w14:paraId="0BE9828B" w14:textId="77777777" w:rsidR="00950038" w:rsidRDefault="00950038" w:rsidP="00950038"/>
          <w:p w14:paraId="22FD5DDA" w14:textId="376942F6" w:rsidR="00950038" w:rsidRDefault="009E733E" w:rsidP="008A79A9">
            <w:r>
              <w:t>Health suite personnel</w:t>
            </w:r>
            <w:r w:rsidR="00950038">
              <w:t xml:space="preserve"> will receive information regarding the epinephrine program including school’s epinephrine action plan and emergency protocol, name and contact information for liaison and </w:t>
            </w:r>
            <w:r w:rsidR="008A79A9">
              <w:t>EPAs</w:t>
            </w:r>
            <w:r w:rsidR="00950038">
              <w:t xml:space="preserve"> and communications to parents/guardians.</w:t>
            </w:r>
          </w:p>
        </w:tc>
        <w:tc>
          <w:tcPr>
            <w:tcW w:w="2011" w:type="dxa"/>
          </w:tcPr>
          <w:p w14:paraId="6D0634C8" w14:textId="77777777" w:rsidR="00950038" w:rsidRPr="002E0D81" w:rsidRDefault="00950038" w:rsidP="00950038">
            <w:pPr>
              <w:rPr>
                <w:b/>
                <w:bCs/>
              </w:rPr>
            </w:pPr>
          </w:p>
        </w:tc>
      </w:tr>
    </w:tbl>
    <w:p w14:paraId="26999884" w14:textId="738EAEA4" w:rsidR="009B14EF" w:rsidRDefault="009B14EF"/>
    <w:tbl>
      <w:tblPr>
        <w:tblStyle w:val="TableGrid"/>
        <w:tblpPr w:leftFromText="180" w:rightFromText="180" w:vertAnchor="text" w:tblpX="-522" w:tblpY="1"/>
        <w:tblOverlap w:val="never"/>
        <w:tblW w:w="15385" w:type="dxa"/>
        <w:tblLayout w:type="fixed"/>
        <w:tblLook w:val="04A0" w:firstRow="1" w:lastRow="0" w:firstColumn="1" w:lastColumn="0" w:noHBand="0" w:noVBand="1"/>
      </w:tblPr>
      <w:tblGrid>
        <w:gridCol w:w="2065"/>
        <w:gridCol w:w="5130"/>
        <w:gridCol w:w="1530"/>
        <w:gridCol w:w="1620"/>
        <w:gridCol w:w="3060"/>
        <w:gridCol w:w="1980"/>
      </w:tblGrid>
      <w:tr w:rsidR="009B14EF" w:rsidRPr="002E0D81" w14:paraId="58EF36C6" w14:textId="77777777" w:rsidTr="00C0657A">
        <w:trPr>
          <w:trHeight w:val="1340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EE4A79" w14:textId="77777777" w:rsidR="009B14EF" w:rsidRDefault="009B14EF" w:rsidP="009B14EF">
            <w:pPr>
              <w:rPr>
                <w:b/>
                <w:bCs/>
              </w:rPr>
            </w:pPr>
          </w:p>
          <w:p w14:paraId="54ABF925" w14:textId="77777777" w:rsidR="009B14EF" w:rsidRDefault="009B14EF" w:rsidP="009B14EF">
            <w:pPr>
              <w:rPr>
                <w:b/>
                <w:bCs/>
              </w:rPr>
            </w:pPr>
            <w:r>
              <w:rPr>
                <w:b/>
                <w:bCs/>
              </w:rPr>
              <w:t>Action/</w:t>
            </w:r>
            <w:r w:rsidRPr="00742964">
              <w:rPr>
                <w:b/>
                <w:bCs/>
              </w:rPr>
              <w:t>Area to be Addressed</w:t>
            </w:r>
          </w:p>
          <w:p w14:paraId="7B576C71" w14:textId="77777777" w:rsidR="009B14EF" w:rsidRDefault="009B14EF" w:rsidP="009B14EF">
            <w:pPr>
              <w:rPr>
                <w:b/>
                <w:bCs/>
                <w:color w:val="C00000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  <w:noWrap/>
          </w:tcPr>
          <w:p w14:paraId="6481DD93" w14:textId="77777777" w:rsidR="009B14EF" w:rsidRDefault="009B14EF" w:rsidP="009B14EF">
            <w:pPr>
              <w:rPr>
                <w:b/>
                <w:bCs/>
              </w:rPr>
            </w:pPr>
          </w:p>
          <w:p w14:paraId="63E82243" w14:textId="651E4823" w:rsidR="009B14EF" w:rsidRDefault="009B14EF" w:rsidP="009B14EF">
            <w:pPr>
              <w:rPr>
                <w:b/>
              </w:rPr>
            </w:pPr>
            <w:r w:rsidRPr="00742964">
              <w:rPr>
                <w:b/>
                <w:bCs/>
              </w:rPr>
              <w:t xml:space="preserve">What action will </w:t>
            </w:r>
            <w:r>
              <w:rPr>
                <w:b/>
                <w:bCs/>
              </w:rPr>
              <w:t>my school</w:t>
            </w:r>
            <w:r w:rsidRPr="00742964">
              <w:rPr>
                <w:b/>
                <w:bCs/>
              </w:rPr>
              <w:t xml:space="preserve"> take?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</w:tcPr>
          <w:p w14:paraId="55C24A98" w14:textId="77777777" w:rsidR="009B14EF" w:rsidRDefault="009B14EF" w:rsidP="009B14EF">
            <w:pPr>
              <w:rPr>
                <w:b/>
                <w:bCs/>
              </w:rPr>
            </w:pPr>
          </w:p>
          <w:p w14:paraId="5B773DE1" w14:textId="19B487EE" w:rsidR="009B14EF" w:rsidRDefault="009B14EF" w:rsidP="009B14EF">
            <w:r w:rsidRPr="00130EA9">
              <w:rPr>
                <w:b/>
                <w:bCs/>
              </w:rPr>
              <w:t>Timeline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CF7FB7" w14:textId="77777777" w:rsidR="009B14EF" w:rsidRDefault="009B14EF" w:rsidP="009B14EF">
            <w:pPr>
              <w:rPr>
                <w:b/>
                <w:bCs/>
              </w:rPr>
            </w:pPr>
          </w:p>
          <w:p w14:paraId="088DBCE7" w14:textId="5C63698B" w:rsidR="009B14EF" w:rsidRDefault="009B14EF" w:rsidP="009B14EF">
            <w:pPr>
              <w:rPr>
                <w:b/>
                <w:bCs/>
              </w:rPr>
            </w:pPr>
            <w:r w:rsidRPr="00130EA9">
              <w:rPr>
                <w:b/>
                <w:bCs/>
              </w:rPr>
              <w:t>Person(s) Responsible</w:t>
            </w:r>
            <w:r>
              <w:rPr>
                <w:b/>
                <w:bCs/>
              </w:rPr>
              <w:t xml:space="preserve"> (Full Name/ Title)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CD4E012" w14:textId="77777777" w:rsidR="009B14EF" w:rsidRDefault="009B14EF" w:rsidP="009B14EF">
            <w:pPr>
              <w:rPr>
                <w:b/>
                <w:bCs/>
              </w:rPr>
            </w:pPr>
          </w:p>
          <w:p w14:paraId="4094AD6E" w14:textId="3DA505EE" w:rsidR="009B14EF" w:rsidRDefault="009B14EF" w:rsidP="009B14EF">
            <w:r w:rsidRPr="00130EA9">
              <w:rPr>
                <w:b/>
                <w:bCs/>
              </w:rPr>
              <w:t>How will my school</w:t>
            </w:r>
            <w:r>
              <w:rPr>
                <w:b/>
                <w:bCs/>
              </w:rPr>
              <w:t xml:space="preserve"> ensure the action has been completed</w:t>
            </w:r>
            <w:r w:rsidRPr="00130EA9">
              <w:rPr>
                <w:b/>
                <w:bCs/>
              </w:rPr>
              <w:t>?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EE14ACE" w14:textId="77777777" w:rsidR="009B14EF" w:rsidRDefault="009B14EF" w:rsidP="009B14EF">
            <w:pPr>
              <w:rPr>
                <w:b/>
                <w:bCs/>
              </w:rPr>
            </w:pPr>
          </w:p>
          <w:p w14:paraId="22CE21B1" w14:textId="23FFCEC1" w:rsidR="009B14EF" w:rsidRPr="002E0D81" w:rsidRDefault="009B14EF" w:rsidP="009B14EF">
            <w:pPr>
              <w:rPr>
                <w:b/>
                <w:bCs/>
              </w:rPr>
            </w:pPr>
            <w:r>
              <w:rPr>
                <w:b/>
                <w:bCs/>
              </w:rPr>
              <w:t>Completion Date</w:t>
            </w:r>
          </w:p>
        </w:tc>
      </w:tr>
      <w:tr w:rsidR="00950038" w:rsidRPr="002E0D81" w14:paraId="2A53D429" w14:textId="77777777" w:rsidTr="00950038">
        <w:trPr>
          <w:trHeight w:val="1340"/>
        </w:trPr>
        <w:tc>
          <w:tcPr>
            <w:tcW w:w="15385" w:type="dxa"/>
            <w:gridSpan w:val="6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AE255AE" w14:textId="77777777" w:rsidR="00950038" w:rsidRDefault="00950038" w:rsidP="00950038">
            <w:pPr>
              <w:shd w:val="clear" w:color="auto" w:fill="E5B8B7" w:themeFill="accent2" w:themeFillTint="66"/>
              <w:jc w:val="center"/>
              <w:rPr>
                <w:b/>
                <w:bCs/>
              </w:rPr>
            </w:pPr>
          </w:p>
          <w:p w14:paraId="0B73B324" w14:textId="29213B07" w:rsidR="00950038" w:rsidRDefault="00950038" w:rsidP="00950038">
            <w:pPr>
              <w:shd w:val="clear" w:color="auto" w:fill="E5B8B7" w:themeFill="accent2" w:themeFillTint="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STORAGE, MONITORING, AND REPORTING OF</w:t>
            </w:r>
          </w:p>
          <w:p w14:paraId="70AC2E89" w14:textId="77777777" w:rsidR="00950038" w:rsidRPr="00041D9A" w:rsidRDefault="00950038" w:rsidP="00950038">
            <w:pPr>
              <w:shd w:val="clear" w:color="auto" w:fill="E5B8B7" w:themeFill="accent2" w:themeFillTint="66"/>
              <w:jc w:val="center"/>
              <w:rPr>
                <w:b/>
                <w:bCs/>
              </w:rPr>
            </w:pPr>
            <w:r w:rsidRPr="000D62A4">
              <w:rPr>
                <w:b/>
                <w:bCs/>
                <w:u w:val="single"/>
              </w:rPr>
              <w:t>UNDESIGNATED</w:t>
            </w:r>
            <w:r w:rsidRPr="00041D9A">
              <w:rPr>
                <w:b/>
                <w:bCs/>
              </w:rPr>
              <w:t xml:space="preserve"> EPINEPHRINE</w:t>
            </w:r>
          </w:p>
          <w:p w14:paraId="165086E6" w14:textId="05FBE6F3" w:rsidR="00950038" w:rsidRDefault="00950038" w:rsidP="00950038">
            <w:pPr>
              <w:shd w:val="clear" w:color="auto" w:fill="E5B8B7" w:themeFill="accent2" w:themeFillTint="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AUTO-INJECTORS</w:t>
            </w:r>
          </w:p>
        </w:tc>
      </w:tr>
      <w:tr w:rsidR="009B14EF" w:rsidRPr="002E0D81" w14:paraId="68DA808E" w14:textId="77777777" w:rsidTr="00950038">
        <w:trPr>
          <w:trHeight w:val="1703"/>
        </w:trPr>
        <w:tc>
          <w:tcPr>
            <w:tcW w:w="2065" w:type="dxa"/>
            <w:tcBorders>
              <w:bottom w:val="single" w:sz="4" w:space="0" w:color="auto"/>
            </w:tcBorders>
          </w:tcPr>
          <w:p w14:paraId="1C0113B8" w14:textId="77777777" w:rsidR="009B14EF" w:rsidRDefault="009B14EF" w:rsidP="009B14EF">
            <w:pPr>
              <w:rPr>
                <w:b/>
                <w:bCs/>
                <w:color w:val="C00000"/>
              </w:rPr>
            </w:pPr>
          </w:p>
          <w:p w14:paraId="4AD210B3" w14:textId="17CCCB7B" w:rsidR="009B14EF" w:rsidRDefault="009B14EF" w:rsidP="00950038">
            <w:pPr>
              <w:rPr>
                <w:b/>
                <w:bCs/>
                <w:color w:val="C00000"/>
              </w:rPr>
            </w:pPr>
            <w:r w:rsidRPr="00965D2F">
              <w:rPr>
                <w:b/>
                <w:bCs/>
                <w:color w:val="D11242"/>
              </w:rPr>
              <w:t>Storage:</w:t>
            </w:r>
            <w:r w:rsidRPr="00D664C1">
              <w:rPr>
                <w:b/>
                <w:bCs/>
                <w:color w:val="C00000"/>
              </w:rPr>
              <w:t xml:space="preserve"> </w:t>
            </w:r>
            <w:r>
              <w:rPr>
                <w:b/>
                <w:bCs/>
              </w:rPr>
              <w:t xml:space="preserve">Where and how </w:t>
            </w:r>
            <w:r w:rsidRPr="00CF2E6B">
              <w:rPr>
                <w:b/>
                <w:bCs/>
                <w:u w:val="single"/>
              </w:rPr>
              <w:t>undesignated</w:t>
            </w:r>
            <w:r>
              <w:rPr>
                <w:b/>
                <w:bCs/>
              </w:rPr>
              <w:t xml:space="preserve"> epinephrine auto-injectors will be stored</w:t>
            </w:r>
          </w:p>
        </w:tc>
        <w:tc>
          <w:tcPr>
            <w:tcW w:w="5130" w:type="dxa"/>
            <w:noWrap/>
          </w:tcPr>
          <w:p w14:paraId="6CD17CD9" w14:textId="77777777" w:rsidR="009B14EF" w:rsidRDefault="009B14EF" w:rsidP="009B14EF">
            <w:pPr>
              <w:rPr>
                <w:b/>
              </w:rPr>
            </w:pPr>
          </w:p>
          <w:p w14:paraId="3BAF893E" w14:textId="40FB30E8" w:rsidR="009B14EF" w:rsidRPr="00130EA9" w:rsidRDefault="009B14EF" w:rsidP="009B14EF">
            <w:pPr>
              <w:rPr>
                <w:i/>
              </w:rPr>
            </w:pPr>
            <w:r>
              <w:rPr>
                <w:b/>
              </w:rPr>
              <w:t>[School/Campus Name]</w:t>
            </w:r>
            <w:r>
              <w:t xml:space="preserve"> will obtain an </w:t>
            </w:r>
            <w:proofErr w:type="spellStart"/>
            <w:r w:rsidR="0038162D">
              <w:t>EpiLocker</w:t>
            </w:r>
            <w:proofErr w:type="spellEnd"/>
            <w:r w:rsidR="0038162D">
              <w:t>™</w:t>
            </w:r>
            <w:r>
              <w:t xml:space="preserve"> to store the undesignated epinephrine auto-injectors. The locker will be stored at the school’s </w:t>
            </w:r>
            <w:r w:rsidRPr="00E9030B">
              <w:rPr>
                <w:b/>
                <w:u w:val="single"/>
              </w:rPr>
              <w:t>[insert location</w:t>
            </w:r>
            <w:r>
              <w:rPr>
                <w:b/>
                <w:u w:val="single"/>
              </w:rPr>
              <w:t>].</w:t>
            </w:r>
          </w:p>
          <w:p w14:paraId="77D78914" w14:textId="25BC6195" w:rsidR="009B14EF" w:rsidRPr="00965D2F" w:rsidRDefault="00965D2F" w:rsidP="00965D2F">
            <w:pPr>
              <w:rPr>
                <w:i/>
              </w:rPr>
            </w:pPr>
            <w:r w:rsidRPr="00965D2F">
              <w:rPr>
                <w:i/>
              </w:rPr>
              <w:t xml:space="preserve">Note: Schools may acquire a </w:t>
            </w:r>
            <w:r>
              <w:rPr>
                <w:i/>
              </w:rPr>
              <w:t xml:space="preserve">free </w:t>
            </w:r>
            <w:r w:rsidRPr="00965D2F">
              <w:rPr>
                <w:i/>
              </w:rPr>
              <w:t xml:space="preserve">yellow </w:t>
            </w:r>
            <w:proofErr w:type="spellStart"/>
            <w:r w:rsidR="0038162D">
              <w:rPr>
                <w:i/>
              </w:rPr>
              <w:t>EpiLocker</w:t>
            </w:r>
            <w:proofErr w:type="spellEnd"/>
            <w:r w:rsidR="0038162D">
              <w:rPr>
                <w:i/>
              </w:rPr>
              <w:t>™</w:t>
            </w:r>
            <w:r w:rsidRPr="00965D2F">
              <w:rPr>
                <w:i/>
              </w:rPr>
              <w:t xml:space="preserve"> </w:t>
            </w:r>
            <w:r>
              <w:rPr>
                <w:i/>
              </w:rPr>
              <w:t>through OSSE</w:t>
            </w:r>
            <w:r w:rsidRPr="00965D2F">
              <w:rPr>
                <w:i/>
              </w:rPr>
              <w:t xml:space="preserve">, or choose to purchase their own. </w:t>
            </w:r>
          </w:p>
        </w:tc>
        <w:tc>
          <w:tcPr>
            <w:tcW w:w="1530" w:type="dxa"/>
            <w:noWrap/>
          </w:tcPr>
          <w:p w14:paraId="5830E577" w14:textId="77777777" w:rsidR="009B14EF" w:rsidRDefault="009B14EF" w:rsidP="009B14EF"/>
          <w:p w14:paraId="22B2AD3E" w14:textId="2F5A67E2" w:rsidR="009B14EF" w:rsidRDefault="00965D2F" w:rsidP="004C2094">
            <w:r>
              <w:t xml:space="preserve">The </w:t>
            </w:r>
            <w:proofErr w:type="spellStart"/>
            <w:r w:rsidR="0038162D">
              <w:t>EpiLocker</w:t>
            </w:r>
            <w:proofErr w:type="spellEnd"/>
            <w:r w:rsidR="0038162D">
              <w:t>™</w:t>
            </w:r>
            <w:r>
              <w:t xml:space="preserve"> will be posted two weeks before the start</w:t>
            </w:r>
            <w:r w:rsidR="004C2094">
              <w:t xml:space="preserve"> </w:t>
            </w:r>
            <w:r>
              <w:t>of</w:t>
            </w:r>
            <w:r w:rsidR="004C2094">
              <w:t xml:space="preserve"> </w:t>
            </w:r>
            <w:r>
              <w:t>school.</w:t>
            </w:r>
          </w:p>
        </w:tc>
        <w:tc>
          <w:tcPr>
            <w:tcW w:w="1620" w:type="dxa"/>
          </w:tcPr>
          <w:p w14:paraId="379AED94" w14:textId="77777777" w:rsidR="009B14EF" w:rsidRDefault="009B14EF" w:rsidP="009B14EF">
            <w:pPr>
              <w:rPr>
                <w:b/>
                <w:bCs/>
              </w:rPr>
            </w:pPr>
          </w:p>
          <w:p w14:paraId="4D9927DF" w14:textId="77777777" w:rsidR="009B14EF" w:rsidRPr="0058046E" w:rsidRDefault="009B14EF" w:rsidP="009B14EF">
            <w:pPr>
              <w:rPr>
                <w:b/>
                <w:bCs/>
              </w:rPr>
            </w:pPr>
            <w:r w:rsidRPr="0058046E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Full </w:t>
            </w:r>
            <w:r w:rsidRPr="0058046E">
              <w:rPr>
                <w:b/>
                <w:bCs/>
              </w:rPr>
              <w:t>Name, Title]</w:t>
            </w:r>
          </w:p>
          <w:p w14:paraId="3BACE96F" w14:textId="77777777" w:rsidR="009B14EF" w:rsidRDefault="009B14EF" w:rsidP="009B14EF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79B7F71" w14:textId="77777777" w:rsidR="009B14EF" w:rsidRDefault="009B14EF" w:rsidP="009B14EF"/>
          <w:p w14:paraId="73840CDB" w14:textId="3C38CF32" w:rsidR="009B14EF" w:rsidRDefault="00965D2F" w:rsidP="004C2094">
            <w:r>
              <w:t xml:space="preserve">The </w:t>
            </w:r>
            <w:proofErr w:type="spellStart"/>
            <w:r w:rsidR="0038162D">
              <w:t>EpiLocker</w:t>
            </w:r>
            <w:proofErr w:type="spellEnd"/>
            <w:r w:rsidR="0038162D">
              <w:t>™</w:t>
            </w:r>
            <w:r>
              <w:t xml:space="preserve"> will be posted two weeks before the start</w:t>
            </w:r>
            <w:r w:rsidR="004C2094">
              <w:t xml:space="preserve"> </w:t>
            </w:r>
            <w:r>
              <w:t>of</w:t>
            </w:r>
            <w:r w:rsidR="004C2094">
              <w:t xml:space="preserve"> </w:t>
            </w:r>
            <w:r>
              <w:t>school and s</w:t>
            </w:r>
            <w:r w:rsidR="009B14EF">
              <w:t xml:space="preserve">torage </w:t>
            </w:r>
            <w:r w:rsidR="009B14EF" w:rsidRPr="001E0F06">
              <w:t>information</w:t>
            </w:r>
            <w:r w:rsidR="009B14EF">
              <w:t xml:space="preserve"> will be provided to OSSE</w:t>
            </w:r>
            <w:r w:rsidR="009B14EF" w:rsidRPr="001E0F06">
              <w:t xml:space="preserve"> on </w:t>
            </w:r>
            <w:r w:rsidR="009B14EF">
              <w:t xml:space="preserve">the </w:t>
            </w:r>
            <w:proofErr w:type="spellStart"/>
            <w:r w:rsidR="009B14EF" w:rsidRPr="001E0F06">
              <w:t>Quick</w:t>
            </w:r>
            <w:r w:rsidR="009B14EF">
              <w:t>B</w:t>
            </w:r>
            <w:r w:rsidR="009B14EF" w:rsidRPr="001E0F06">
              <w:t>ase</w:t>
            </w:r>
            <w:proofErr w:type="spellEnd"/>
            <w:r w:rsidR="009B14EF" w:rsidRPr="001E0F06">
              <w:t xml:space="preserve"> platform</w:t>
            </w:r>
            <w:r w:rsidR="009B14EF">
              <w:t>.</w:t>
            </w:r>
          </w:p>
        </w:tc>
        <w:tc>
          <w:tcPr>
            <w:tcW w:w="1980" w:type="dxa"/>
          </w:tcPr>
          <w:p w14:paraId="2BEE1CFB" w14:textId="77777777" w:rsidR="009B14EF" w:rsidRPr="002E0D81" w:rsidRDefault="009B14EF" w:rsidP="009B14EF">
            <w:pPr>
              <w:rPr>
                <w:b/>
                <w:bCs/>
              </w:rPr>
            </w:pPr>
          </w:p>
        </w:tc>
      </w:tr>
      <w:tr w:rsidR="009B14EF" w:rsidRPr="002E0D81" w14:paraId="20529717" w14:textId="77777777" w:rsidTr="009B14EF">
        <w:trPr>
          <w:trHeight w:val="1340"/>
        </w:trPr>
        <w:tc>
          <w:tcPr>
            <w:tcW w:w="2065" w:type="dxa"/>
            <w:tcBorders>
              <w:bottom w:val="single" w:sz="4" w:space="0" w:color="auto"/>
            </w:tcBorders>
          </w:tcPr>
          <w:p w14:paraId="78299F37" w14:textId="59477D2A" w:rsidR="009B14EF" w:rsidRDefault="009B14EF" w:rsidP="009B14EF">
            <w:pPr>
              <w:rPr>
                <w:b/>
                <w:bCs/>
                <w:color w:val="C00000"/>
              </w:rPr>
            </w:pPr>
          </w:p>
          <w:p w14:paraId="34564887" w14:textId="2DD6A310" w:rsidR="009B14EF" w:rsidRDefault="009B14EF" w:rsidP="009B14EF">
            <w:pPr>
              <w:rPr>
                <w:b/>
                <w:bCs/>
              </w:rPr>
            </w:pPr>
            <w:r w:rsidRPr="00965D2F">
              <w:rPr>
                <w:b/>
                <w:bCs/>
                <w:color w:val="D11242"/>
              </w:rPr>
              <w:t>Monitoring:</w:t>
            </w:r>
            <w:r w:rsidRPr="00D664C1">
              <w:rPr>
                <w:b/>
                <w:bCs/>
                <w:color w:val="C00000"/>
              </w:rPr>
              <w:t xml:space="preserve"> </w:t>
            </w:r>
            <w:r w:rsidRPr="00CA217A">
              <w:rPr>
                <w:b/>
                <w:bCs/>
              </w:rPr>
              <w:t>How and when the</w:t>
            </w:r>
            <w:r>
              <w:rPr>
                <w:b/>
                <w:bCs/>
              </w:rPr>
              <w:t xml:space="preserve"> </w:t>
            </w:r>
            <w:r w:rsidRPr="00EE68C4">
              <w:rPr>
                <w:b/>
                <w:bCs/>
                <w:u w:val="single"/>
              </w:rPr>
              <w:t>undesignated</w:t>
            </w:r>
            <w:r>
              <w:rPr>
                <w:b/>
                <w:bCs/>
              </w:rPr>
              <w:t xml:space="preserve"> epinephrine auto-injectors will </w:t>
            </w:r>
            <w:r w:rsidRPr="00CA217A">
              <w:rPr>
                <w:b/>
                <w:bCs/>
              </w:rPr>
              <w:t>be inspected for an expiration date</w:t>
            </w:r>
            <w:r w:rsidR="00965D2F">
              <w:rPr>
                <w:b/>
                <w:bCs/>
              </w:rPr>
              <w:t xml:space="preserve"> and discoloration</w:t>
            </w:r>
            <w:r w:rsidRPr="00CA217A">
              <w:rPr>
                <w:b/>
                <w:bCs/>
              </w:rPr>
              <w:t>, and how that will be recorded</w:t>
            </w:r>
            <w:r w:rsidR="00965D2F">
              <w:rPr>
                <w:b/>
                <w:bCs/>
              </w:rPr>
              <w:t xml:space="preserve"> for OSSE</w:t>
            </w:r>
          </w:p>
          <w:p w14:paraId="6D293E3A" w14:textId="77777777" w:rsidR="009B14EF" w:rsidRPr="00D221AE" w:rsidRDefault="009B14EF" w:rsidP="009B14E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30" w:type="dxa"/>
            <w:noWrap/>
          </w:tcPr>
          <w:p w14:paraId="4A1107B3" w14:textId="77777777" w:rsidR="009B14EF" w:rsidRPr="00A47EA5" w:rsidRDefault="009B14EF" w:rsidP="009B14EF">
            <w:pPr>
              <w:rPr>
                <w:b/>
                <w:sz w:val="21"/>
                <w:szCs w:val="21"/>
              </w:rPr>
            </w:pPr>
          </w:p>
          <w:p w14:paraId="14B9A65B" w14:textId="09928A58" w:rsidR="009B14EF" w:rsidRPr="00A47EA5" w:rsidRDefault="009B14EF" w:rsidP="009B14EF">
            <w:pPr>
              <w:rPr>
                <w:sz w:val="21"/>
                <w:szCs w:val="21"/>
              </w:rPr>
            </w:pPr>
            <w:r w:rsidRPr="00A47EA5">
              <w:rPr>
                <w:b/>
                <w:sz w:val="21"/>
                <w:szCs w:val="21"/>
              </w:rPr>
              <w:t>[School/Campus Name]</w:t>
            </w:r>
            <w:r w:rsidR="00965D2F" w:rsidRPr="00A47EA5">
              <w:rPr>
                <w:b/>
                <w:sz w:val="21"/>
                <w:szCs w:val="21"/>
              </w:rPr>
              <w:t xml:space="preserve"> </w:t>
            </w:r>
            <w:r w:rsidR="00443680" w:rsidRPr="00A47EA5">
              <w:rPr>
                <w:sz w:val="21"/>
                <w:szCs w:val="21"/>
              </w:rPr>
              <w:t>E</w:t>
            </w:r>
            <w:r w:rsidR="00965D2F" w:rsidRPr="00A47EA5">
              <w:rPr>
                <w:sz w:val="21"/>
                <w:szCs w:val="21"/>
              </w:rPr>
              <w:t>pinephrine</w:t>
            </w:r>
            <w:r w:rsidR="00443680" w:rsidRPr="00A47EA5">
              <w:rPr>
                <w:sz w:val="21"/>
                <w:szCs w:val="21"/>
              </w:rPr>
              <w:t xml:space="preserve"> L</w:t>
            </w:r>
            <w:r w:rsidRPr="00A47EA5">
              <w:rPr>
                <w:sz w:val="21"/>
                <w:szCs w:val="21"/>
              </w:rPr>
              <w:t xml:space="preserve">iaison will check the </w:t>
            </w:r>
            <w:r w:rsidR="00965D2F" w:rsidRPr="00A47EA5">
              <w:rPr>
                <w:sz w:val="21"/>
                <w:szCs w:val="21"/>
              </w:rPr>
              <w:t xml:space="preserve">stocked </w:t>
            </w:r>
            <w:r w:rsidRPr="00A47EA5">
              <w:rPr>
                <w:sz w:val="21"/>
                <w:szCs w:val="21"/>
              </w:rPr>
              <w:t xml:space="preserve">supply of the undesignated epinephrine auto-injectors on a </w:t>
            </w:r>
            <w:r w:rsidRPr="00A47EA5">
              <w:rPr>
                <w:b/>
                <w:sz w:val="21"/>
                <w:szCs w:val="21"/>
                <w:u w:val="single"/>
              </w:rPr>
              <w:t>monthly</w:t>
            </w:r>
            <w:r w:rsidRPr="00A47EA5">
              <w:rPr>
                <w:sz w:val="21"/>
                <w:szCs w:val="21"/>
              </w:rPr>
              <w:t xml:space="preserve"> basis and maintain a log with the following: </w:t>
            </w:r>
          </w:p>
          <w:p w14:paraId="312F9FAA" w14:textId="1E3A5DDA" w:rsidR="009B14EF" w:rsidRPr="00A47EA5" w:rsidRDefault="009B14EF" w:rsidP="009B14E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29" w:hanging="180"/>
              <w:rPr>
                <w:rFonts w:cs="TimesNewRomanPSMT"/>
                <w:sz w:val="21"/>
                <w:szCs w:val="21"/>
              </w:rPr>
            </w:pPr>
            <w:r w:rsidRPr="00A47EA5">
              <w:rPr>
                <w:rFonts w:cs="TimesNewRomanPSMT"/>
                <w:sz w:val="21"/>
                <w:szCs w:val="21"/>
              </w:rPr>
              <w:t>Date the undesignated epinephrine auto-injector was received from OSSE or OSSE’s authorized designee</w:t>
            </w:r>
            <w:r w:rsidR="00965D2F" w:rsidRPr="00A47EA5">
              <w:rPr>
                <w:rFonts w:cs="TimesNewRomanPSMT"/>
                <w:sz w:val="21"/>
                <w:szCs w:val="21"/>
              </w:rPr>
              <w:t>;</w:t>
            </w:r>
          </w:p>
          <w:p w14:paraId="0B0D15DA" w14:textId="402F4126" w:rsidR="009B14EF" w:rsidRPr="00A47EA5" w:rsidRDefault="009B14EF" w:rsidP="009B14E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29" w:hanging="180"/>
              <w:rPr>
                <w:rFonts w:cs="TimesNewRomanPSMT"/>
                <w:sz w:val="21"/>
                <w:szCs w:val="21"/>
              </w:rPr>
            </w:pPr>
            <w:r w:rsidRPr="00A47EA5">
              <w:rPr>
                <w:rFonts w:cs="TimesNewRomanPSMT"/>
                <w:sz w:val="21"/>
                <w:szCs w:val="21"/>
              </w:rPr>
              <w:t>Expiration date of the undesignated epinephrine auto-injectors</w:t>
            </w:r>
            <w:r w:rsidR="00965D2F" w:rsidRPr="00A47EA5">
              <w:rPr>
                <w:rFonts w:cs="TimesNewRomanPSMT"/>
                <w:sz w:val="21"/>
                <w:szCs w:val="21"/>
              </w:rPr>
              <w:t>;</w:t>
            </w:r>
          </w:p>
          <w:p w14:paraId="100BFE8D" w14:textId="6FE3172F" w:rsidR="009B14EF" w:rsidRPr="00A47EA5" w:rsidRDefault="009B14EF" w:rsidP="009B14E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29" w:hanging="180"/>
              <w:rPr>
                <w:rFonts w:cs="TimesNewRomanPSMT"/>
                <w:sz w:val="21"/>
                <w:szCs w:val="21"/>
              </w:rPr>
            </w:pPr>
            <w:r w:rsidRPr="00A47EA5">
              <w:rPr>
                <w:rFonts w:cs="TimesNewRomanPSMT"/>
                <w:sz w:val="21"/>
                <w:szCs w:val="21"/>
              </w:rPr>
              <w:t>Where the epinephrine auto-injectors are stored</w:t>
            </w:r>
            <w:r w:rsidR="00965D2F" w:rsidRPr="00A47EA5">
              <w:rPr>
                <w:rFonts w:cs="TimesNewRomanPSMT"/>
                <w:sz w:val="21"/>
                <w:szCs w:val="21"/>
              </w:rPr>
              <w:t>;</w:t>
            </w:r>
            <w:r w:rsidRPr="00A47EA5">
              <w:rPr>
                <w:rFonts w:cs="TimesNewRomanPSMT"/>
                <w:sz w:val="21"/>
                <w:szCs w:val="21"/>
              </w:rPr>
              <w:t xml:space="preserve"> </w:t>
            </w:r>
          </w:p>
          <w:p w14:paraId="37311D19" w14:textId="75FD51BE" w:rsidR="009B14EF" w:rsidRPr="00A47EA5" w:rsidRDefault="009B14EF" w:rsidP="009B14E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29" w:hanging="180"/>
              <w:rPr>
                <w:rFonts w:cs="TimesNewRomanPSMT"/>
                <w:sz w:val="21"/>
                <w:szCs w:val="21"/>
              </w:rPr>
            </w:pPr>
            <w:r w:rsidRPr="00A47EA5">
              <w:rPr>
                <w:rFonts w:cs="TimesNewRomanPSMT"/>
                <w:sz w:val="21"/>
                <w:szCs w:val="21"/>
              </w:rPr>
              <w:t>Any visualized particles or color change in the solution</w:t>
            </w:r>
            <w:r w:rsidR="00965D2F" w:rsidRPr="00A47EA5">
              <w:rPr>
                <w:rFonts w:cs="TimesNewRomanPSMT"/>
                <w:sz w:val="21"/>
                <w:szCs w:val="21"/>
              </w:rPr>
              <w:t>;</w:t>
            </w:r>
          </w:p>
          <w:p w14:paraId="7236128F" w14:textId="23282531" w:rsidR="009B14EF" w:rsidRPr="00A47EA5" w:rsidRDefault="009B14EF" w:rsidP="009B14E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29" w:hanging="180"/>
              <w:rPr>
                <w:rFonts w:cs="TimesNewRomanPSMT"/>
                <w:sz w:val="21"/>
                <w:szCs w:val="21"/>
              </w:rPr>
            </w:pPr>
            <w:r w:rsidRPr="00A47EA5">
              <w:rPr>
                <w:rFonts w:cs="TimesNewRomanPSMT"/>
                <w:sz w:val="21"/>
                <w:szCs w:val="21"/>
              </w:rPr>
              <w:t>Date and manner of disposal of each epinephrine auto-injector, if applicable;</w:t>
            </w:r>
            <w:r w:rsidR="00965D2F" w:rsidRPr="00A47EA5">
              <w:rPr>
                <w:rFonts w:cs="TimesNewRomanPSMT"/>
                <w:sz w:val="21"/>
                <w:szCs w:val="21"/>
              </w:rPr>
              <w:t xml:space="preserve"> </w:t>
            </w:r>
          </w:p>
          <w:p w14:paraId="481CBB8E" w14:textId="562796A6" w:rsidR="009B14EF" w:rsidRPr="00A47EA5" w:rsidRDefault="009B14EF" w:rsidP="009B14E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29" w:hanging="180"/>
              <w:rPr>
                <w:rFonts w:cs="TimesNewRomanPSMT"/>
                <w:sz w:val="21"/>
                <w:szCs w:val="21"/>
              </w:rPr>
            </w:pPr>
            <w:r w:rsidRPr="00A47EA5">
              <w:rPr>
                <w:rFonts w:cs="TimesNewRomanPSMT"/>
                <w:sz w:val="21"/>
                <w:szCs w:val="21"/>
              </w:rPr>
              <w:t>The date an undesignated epinephrine auto-injector was used</w:t>
            </w:r>
            <w:r w:rsidR="00965D2F" w:rsidRPr="00A47EA5">
              <w:rPr>
                <w:rFonts w:cs="TimesNewRomanPSMT"/>
                <w:sz w:val="21"/>
                <w:szCs w:val="21"/>
              </w:rPr>
              <w:t>; and</w:t>
            </w:r>
          </w:p>
          <w:p w14:paraId="16119FAA" w14:textId="3B26CDEA" w:rsidR="00A13F77" w:rsidRPr="00A47EA5" w:rsidRDefault="009B14EF" w:rsidP="00A13F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29" w:hanging="180"/>
              <w:rPr>
                <w:rFonts w:cs="TimesNewRomanPSMT"/>
                <w:sz w:val="21"/>
                <w:szCs w:val="21"/>
              </w:rPr>
            </w:pPr>
            <w:r w:rsidRPr="00A47EA5">
              <w:rPr>
                <w:sz w:val="21"/>
                <w:szCs w:val="21"/>
              </w:rPr>
              <w:t>Date a replacement undesignated epinephrine auto-injector was requested</w:t>
            </w:r>
          </w:p>
        </w:tc>
        <w:tc>
          <w:tcPr>
            <w:tcW w:w="1530" w:type="dxa"/>
            <w:noWrap/>
          </w:tcPr>
          <w:p w14:paraId="06CD4E60" w14:textId="77777777" w:rsidR="009B14EF" w:rsidRDefault="009B14EF" w:rsidP="009B14EF"/>
          <w:p w14:paraId="3D26EB83" w14:textId="64C148A1" w:rsidR="009B14EF" w:rsidRDefault="009B14EF" w:rsidP="009B14EF">
            <w:r>
              <w:t xml:space="preserve">Monthly; </w:t>
            </w:r>
            <w:r w:rsidR="004C2094">
              <w:t>o</w:t>
            </w:r>
            <w:r>
              <w:t xml:space="preserve">ngoing throughout the school year. </w:t>
            </w:r>
          </w:p>
          <w:p w14:paraId="1925E79E" w14:textId="77777777" w:rsidR="009B14EF" w:rsidRDefault="009B14EF" w:rsidP="009B14EF"/>
          <w:p w14:paraId="5E3368DF" w14:textId="4612F317" w:rsidR="009B14EF" w:rsidRDefault="009B14EF" w:rsidP="009B14EF">
            <w:r>
              <w:t xml:space="preserve">*Monthly inspection by the </w:t>
            </w:r>
            <w:r w:rsidR="004C2094">
              <w:t xml:space="preserve">first </w:t>
            </w:r>
            <w:r>
              <w:t>of every month*</w:t>
            </w:r>
          </w:p>
          <w:p w14:paraId="754B0FFF" w14:textId="77777777" w:rsidR="009B14EF" w:rsidRDefault="009B14EF" w:rsidP="009B14EF"/>
          <w:p w14:paraId="5BB1936F" w14:textId="2CDC132A" w:rsidR="009B14EF" w:rsidRDefault="009B14EF" w:rsidP="009B14EF">
            <w:r>
              <w:t>New orders placed 120 days prior to expiration of auto-injector.</w:t>
            </w:r>
          </w:p>
          <w:p w14:paraId="4671F572" w14:textId="77777777" w:rsidR="009B14EF" w:rsidRDefault="009B14EF" w:rsidP="009B14EF"/>
        </w:tc>
        <w:tc>
          <w:tcPr>
            <w:tcW w:w="1620" w:type="dxa"/>
          </w:tcPr>
          <w:p w14:paraId="287742D3" w14:textId="77777777" w:rsidR="009B14EF" w:rsidRDefault="009B14EF" w:rsidP="009B14EF">
            <w:pPr>
              <w:rPr>
                <w:b/>
                <w:bCs/>
              </w:rPr>
            </w:pPr>
          </w:p>
          <w:p w14:paraId="1CE1F460" w14:textId="7D39AB8D" w:rsidR="009B14EF" w:rsidRPr="0058046E" w:rsidRDefault="009B14EF" w:rsidP="009B14EF">
            <w:pPr>
              <w:rPr>
                <w:b/>
                <w:bCs/>
              </w:rPr>
            </w:pPr>
            <w:r w:rsidRPr="0058046E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Full </w:t>
            </w:r>
            <w:r w:rsidRPr="0058046E">
              <w:rPr>
                <w:b/>
                <w:bCs/>
              </w:rPr>
              <w:t>Name, Title]</w:t>
            </w:r>
          </w:p>
          <w:p w14:paraId="2368D82D" w14:textId="77777777" w:rsidR="009B14EF" w:rsidRDefault="009B14EF" w:rsidP="009B14EF"/>
        </w:tc>
        <w:tc>
          <w:tcPr>
            <w:tcW w:w="3060" w:type="dxa"/>
          </w:tcPr>
          <w:p w14:paraId="29F8BA77" w14:textId="77777777" w:rsidR="009B14EF" w:rsidRDefault="009B14EF" w:rsidP="009B14EF"/>
          <w:p w14:paraId="3141F006" w14:textId="09F755E5" w:rsidR="009B14EF" w:rsidRDefault="009B14EF" w:rsidP="009B14EF">
            <w:r>
              <w:t xml:space="preserve">Stock inspection will be completed and a monthly log will be submitted </w:t>
            </w:r>
            <w:r w:rsidR="00965D2F">
              <w:t xml:space="preserve">to OSSE via </w:t>
            </w:r>
            <w:proofErr w:type="spellStart"/>
            <w:r w:rsidR="00965D2F">
              <w:t>QuickBase</w:t>
            </w:r>
            <w:proofErr w:type="spellEnd"/>
            <w:r w:rsidR="00965D2F">
              <w:t xml:space="preserve"> </w:t>
            </w:r>
            <w:r>
              <w:t xml:space="preserve">by the </w:t>
            </w:r>
            <w:r w:rsidR="004C2094">
              <w:t xml:space="preserve">first </w:t>
            </w:r>
            <w:r>
              <w:t>day of every month.</w:t>
            </w:r>
          </w:p>
          <w:p w14:paraId="49A1E00F" w14:textId="77777777" w:rsidR="009B14EF" w:rsidRPr="00447C2E" w:rsidRDefault="009B14EF" w:rsidP="009B14EF"/>
        </w:tc>
        <w:tc>
          <w:tcPr>
            <w:tcW w:w="1980" w:type="dxa"/>
          </w:tcPr>
          <w:p w14:paraId="621D7D08" w14:textId="77777777" w:rsidR="009B14EF" w:rsidRPr="002E0D81" w:rsidRDefault="009B14EF" w:rsidP="009B14EF">
            <w:pPr>
              <w:rPr>
                <w:b/>
                <w:bCs/>
              </w:rPr>
            </w:pPr>
          </w:p>
        </w:tc>
      </w:tr>
      <w:tr w:rsidR="009B14EF" w:rsidRPr="002E0D81" w14:paraId="23C9A179" w14:textId="77777777" w:rsidTr="009B14EF">
        <w:trPr>
          <w:trHeight w:val="980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8FA548" w14:textId="77777777" w:rsidR="009B14EF" w:rsidRDefault="009B14EF" w:rsidP="009B14EF">
            <w:pPr>
              <w:rPr>
                <w:b/>
                <w:bCs/>
              </w:rPr>
            </w:pPr>
          </w:p>
          <w:p w14:paraId="38C46917" w14:textId="77777777" w:rsidR="009B14EF" w:rsidRDefault="009B14EF" w:rsidP="009B14EF">
            <w:pPr>
              <w:rPr>
                <w:b/>
                <w:bCs/>
              </w:rPr>
            </w:pPr>
            <w:r>
              <w:rPr>
                <w:b/>
                <w:bCs/>
              </w:rPr>
              <w:t>Action/</w:t>
            </w:r>
            <w:r w:rsidRPr="00742964">
              <w:rPr>
                <w:b/>
                <w:bCs/>
              </w:rPr>
              <w:t>Area to be Addressed</w:t>
            </w:r>
          </w:p>
          <w:p w14:paraId="460988D5" w14:textId="77777777" w:rsidR="009B14EF" w:rsidRDefault="009B14EF" w:rsidP="009B14EF">
            <w:pPr>
              <w:rPr>
                <w:b/>
                <w:bCs/>
                <w:color w:val="C00000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  <w:noWrap/>
          </w:tcPr>
          <w:p w14:paraId="62005817" w14:textId="77777777" w:rsidR="009B14EF" w:rsidRDefault="009B14EF" w:rsidP="009B14EF">
            <w:pPr>
              <w:rPr>
                <w:b/>
                <w:bCs/>
              </w:rPr>
            </w:pPr>
          </w:p>
          <w:p w14:paraId="76D33648" w14:textId="42406829" w:rsidR="009B14EF" w:rsidRDefault="009B14EF" w:rsidP="009B14EF">
            <w:pPr>
              <w:rPr>
                <w:b/>
              </w:rPr>
            </w:pPr>
            <w:r w:rsidRPr="00742964">
              <w:rPr>
                <w:b/>
                <w:bCs/>
              </w:rPr>
              <w:t xml:space="preserve">What action will </w:t>
            </w:r>
            <w:r>
              <w:rPr>
                <w:b/>
                <w:bCs/>
              </w:rPr>
              <w:t>my school</w:t>
            </w:r>
            <w:r w:rsidRPr="00742964">
              <w:rPr>
                <w:b/>
                <w:bCs/>
              </w:rPr>
              <w:t xml:space="preserve"> take?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</w:tcPr>
          <w:p w14:paraId="3BE8C5C3" w14:textId="77777777" w:rsidR="009B14EF" w:rsidRDefault="009B14EF" w:rsidP="009B14EF">
            <w:pPr>
              <w:rPr>
                <w:b/>
                <w:bCs/>
              </w:rPr>
            </w:pPr>
          </w:p>
          <w:p w14:paraId="1FD65F5F" w14:textId="6BF78DA6" w:rsidR="009B14EF" w:rsidRDefault="009B14EF" w:rsidP="009B14EF">
            <w:r w:rsidRPr="00130EA9">
              <w:rPr>
                <w:b/>
                <w:bCs/>
              </w:rPr>
              <w:t>Timeline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0201E8" w14:textId="77777777" w:rsidR="009B14EF" w:rsidRDefault="009B14EF" w:rsidP="009B14EF">
            <w:pPr>
              <w:rPr>
                <w:b/>
                <w:bCs/>
              </w:rPr>
            </w:pPr>
          </w:p>
          <w:p w14:paraId="7E1572AF" w14:textId="4F0FEAA3" w:rsidR="009B14EF" w:rsidRDefault="009B14EF" w:rsidP="009B14EF">
            <w:pPr>
              <w:rPr>
                <w:b/>
                <w:bCs/>
              </w:rPr>
            </w:pPr>
            <w:r w:rsidRPr="00130EA9">
              <w:rPr>
                <w:b/>
                <w:bCs/>
              </w:rPr>
              <w:t>Person(s) Responsible</w:t>
            </w:r>
            <w:r>
              <w:rPr>
                <w:b/>
                <w:bCs/>
              </w:rPr>
              <w:t xml:space="preserve"> (Full Name/ Title)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0A94263" w14:textId="77777777" w:rsidR="009B14EF" w:rsidRDefault="009B14EF" w:rsidP="009B14EF">
            <w:pPr>
              <w:rPr>
                <w:b/>
                <w:bCs/>
              </w:rPr>
            </w:pPr>
          </w:p>
          <w:p w14:paraId="17DDA61A" w14:textId="40E564DB" w:rsidR="009B14EF" w:rsidRDefault="009B14EF" w:rsidP="009B14EF">
            <w:r w:rsidRPr="00130EA9">
              <w:rPr>
                <w:b/>
                <w:bCs/>
              </w:rPr>
              <w:t>How will my school</w:t>
            </w:r>
            <w:r>
              <w:rPr>
                <w:b/>
                <w:bCs/>
              </w:rPr>
              <w:t xml:space="preserve"> ensure the action has been completed</w:t>
            </w:r>
            <w:r w:rsidRPr="00130EA9">
              <w:rPr>
                <w:b/>
                <w:bCs/>
              </w:rPr>
              <w:t>?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6A56E98" w14:textId="77777777" w:rsidR="009B14EF" w:rsidRDefault="009B14EF" w:rsidP="009B14EF">
            <w:pPr>
              <w:rPr>
                <w:b/>
                <w:bCs/>
              </w:rPr>
            </w:pPr>
          </w:p>
          <w:p w14:paraId="2D39F71B" w14:textId="4390B6D4" w:rsidR="009B14EF" w:rsidRPr="002E0D81" w:rsidRDefault="009B14EF" w:rsidP="009B14EF">
            <w:pPr>
              <w:rPr>
                <w:b/>
                <w:bCs/>
              </w:rPr>
            </w:pPr>
            <w:r>
              <w:rPr>
                <w:b/>
                <w:bCs/>
              </w:rPr>
              <w:t>Completion Date</w:t>
            </w:r>
          </w:p>
        </w:tc>
      </w:tr>
      <w:tr w:rsidR="009B14EF" w:rsidRPr="002E0D81" w14:paraId="764CD418" w14:textId="77777777" w:rsidTr="00F400E1">
        <w:trPr>
          <w:trHeight w:val="980"/>
        </w:trPr>
        <w:tc>
          <w:tcPr>
            <w:tcW w:w="15385" w:type="dxa"/>
            <w:gridSpan w:val="6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4E43416" w14:textId="77777777" w:rsidR="009B14EF" w:rsidRDefault="009B14EF" w:rsidP="009B14EF">
            <w:pPr>
              <w:shd w:val="clear" w:color="auto" w:fill="E5B8B7" w:themeFill="accent2" w:themeFillTint="66"/>
              <w:jc w:val="center"/>
              <w:rPr>
                <w:b/>
                <w:bCs/>
              </w:rPr>
            </w:pPr>
          </w:p>
          <w:p w14:paraId="18714229" w14:textId="507B4A74" w:rsidR="009B14EF" w:rsidRDefault="009B14EF" w:rsidP="009B14EF">
            <w:pPr>
              <w:shd w:val="clear" w:color="auto" w:fill="E5B8B7" w:themeFill="accent2" w:themeFillTint="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STORAGE, MONITORING, AND REPORTING OF</w:t>
            </w:r>
          </w:p>
          <w:p w14:paraId="4C03E16E" w14:textId="77777777" w:rsidR="009B14EF" w:rsidRPr="00041D9A" w:rsidRDefault="009B14EF" w:rsidP="009B14EF">
            <w:pPr>
              <w:shd w:val="clear" w:color="auto" w:fill="E5B8B7" w:themeFill="accent2" w:themeFillTint="66"/>
              <w:jc w:val="center"/>
              <w:rPr>
                <w:b/>
                <w:bCs/>
              </w:rPr>
            </w:pPr>
            <w:r w:rsidRPr="000D62A4">
              <w:rPr>
                <w:b/>
                <w:bCs/>
                <w:u w:val="single"/>
              </w:rPr>
              <w:t>UNDESIGNATED</w:t>
            </w:r>
            <w:r w:rsidRPr="00041D9A">
              <w:rPr>
                <w:b/>
                <w:bCs/>
              </w:rPr>
              <w:t xml:space="preserve"> EPINEPHRINE</w:t>
            </w:r>
          </w:p>
          <w:p w14:paraId="4BEC1E30" w14:textId="332EA2C0" w:rsidR="009B14EF" w:rsidRDefault="009B14EF" w:rsidP="009B14EF">
            <w:pPr>
              <w:shd w:val="clear" w:color="auto" w:fill="E5B8B7" w:themeFill="accent2" w:themeFillTint="66"/>
              <w:jc w:val="center"/>
              <w:rPr>
                <w:b/>
                <w:bCs/>
              </w:rPr>
            </w:pPr>
            <w:r w:rsidRPr="00041D9A">
              <w:rPr>
                <w:b/>
                <w:bCs/>
              </w:rPr>
              <w:t>AUTO-INJECTORS</w:t>
            </w:r>
            <w:r>
              <w:rPr>
                <w:b/>
                <w:bCs/>
              </w:rPr>
              <w:t xml:space="preserve"> (</w:t>
            </w:r>
            <w:r w:rsidR="0087325E">
              <w:rPr>
                <w:b/>
                <w:bCs/>
              </w:rPr>
              <w:t>C</w:t>
            </w:r>
            <w:r>
              <w:rPr>
                <w:b/>
                <w:bCs/>
              </w:rPr>
              <w:t>ontinued)</w:t>
            </w:r>
          </w:p>
          <w:p w14:paraId="6803D69B" w14:textId="77777777" w:rsidR="009B14EF" w:rsidRDefault="009B14EF" w:rsidP="009B14EF">
            <w:pPr>
              <w:rPr>
                <w:b/>
                <w:bCs/>
              </w:rPr>
            </w:pPr>
          </w:p>
        </w:tc>
      </w:tr>
      <w:tr w:rsidR="009B14EF" w:rsidRPr="002E0D81" w14:paraId="26D2AA7F" w14:textId="77777777" w:rsidTr="0087325E">
        <w:trPr>
          <w:trHeight w:val="1599"/>
        </w:trPr>
        <w:tc>
          <w:tcPr>
            <w:tcW w:w="2065" w:type="dxa"/>
            <w:tcBorders>
              <w:bottom w:val="single" w:sz="4" w:space="0" w:color="auto"/>
            </w:tcBorders>
          </w:tcPr>
          <w:p w14:paraId="0D221CE1" w14:textId="77777777" w:rsidR="009B14EF" w:rsidRDefault="009B14EF" w:rsidP="009B14EF">
            <w:pPr>
              <w:rPr>
                <w:b/>
                <w:bCs/>
                <w:color w:val="C00000"/>
              </w:rPr>
            </w:pPr>
          </w:p>
          <w:p w14:paraId="70A8B9E7" w14:textId="1E55F868" w:rsidR="0087325E" w:rsidRDefault="009B14EF" w:rsidP="009B14EF">
            <w:pPr>
              <w:rPr>
                <w:b/>
                <w:bCs/>
              </w:rPr>
            </w:pPr>
            <w:r w:rsidRPr="00965D2F">
              <w:rPr>
                <w:b/>
                <w:bCs/>
                <w:color w:val="D11242"/>
              </w:rPr>
              <w:t>Reporting:</w:t>
            </w:r>
            <w:r w:rsidRPr="00CE61A1">
              <w:rPr>
                <w:b/>
                <w:bCs/>
                <w:color w:val="C00000"/>
              </w:rPr>
              <w:t xml:space="preserve"> </w:t>
            </w:r>
            <w:r>
              <w:rPr>
                <w:b/>
                <w:bCs/>
              </w:rPr>
              <w:t xml:space="preserve">Use of </w:t>
            </w:r>
            <w:r>
              <w:rPr>
                <w:b/>
                <w:bCs/>
                <w:u w:val="single"/>
              </w:rPr>
              <w:t>undesignated</w:t>
            </w:r>
            <w:r>
              <w:rPr>
                <w:b/>
                <w:bCs/>
              </w:rPr>
              <w:t xml:space="preserve"> epinephrine auto-injectors</w:t>
            </w:r>
            <w:r w:rsidR="00965D2F">
              <w:rPr>
                <w:b/>
                <w:bCs/>
              </w:rPr>
              <w:t xml:space="preserve"> reported to OSSE in a timely and</w:t>
            </w:r>
            <w:r>
              <w:rPr>
                <w:b/>
                <w:bCs/>
              </w:rPr>
              <w:t xml:space="preserve"> proper manner</w:t>
            </w:r>
          </w:p>
          <w:p w14:paraId="1B7B1883" w14:textId="6AC3B2A1" w:rsidR="009B14EF" w:rsidRDefault="009B14EF" w:rsidP="009B14EF">
            <w:pPr>
              <w:rPr>
                <w:b/>
                <w:bCs/>
              </w:rPr>
            </w:pPr>
          </w:p>
        </w:tc>
        <w:tc>
          <w:tcPr>
            <w:tcW w:w="5130" w:type="dxa"/>
            <w:noWrap/>
          </w:tcPr>
          <w:p w14:paraId="0935E7EA" w14:textId="77777777" w:rsidR="009B14EF" w:rsidRDefault="009B14EF" w:rsidP="009B14EF">
            <w:pPr>
              <w:rPr>
                <w:b/>
              </w:rPr>
            </w:pPr>
          </w:p>
          <w:p w14:paraId="5C68142F" w14:textId="7C8DE752" w:rsidR="009B14EF" w:rsidRDefault="009B14EF" w:rsidP="009B14EF">
            <w:r>
              <w:rPr>
                <w:b/>
              </w:rPr>
              <w:t>[School/Campus Name]</w:t>
            </w:r>
            <w:r>
              <w:t xml:space="preserve"> will</w:t>
            </w:r>
            <w:r w:rsidR="00965D2F">
              <w:t xml:space="preserve"> formally</w:t>
            </w:r>
            <w:r>
              <w:t xml:space="preserve"> report the use of undesignated epinephrine auto-injectors to OSSE within 24 hours of incident. </w:t>
            </w:r>
          </w:p>
        </w:tc>
        <w:tc>
          <w:tcPr>
            <w:tcW w:w="1530" w:type="dxa"/>
            <w:noWrap/>
          </w:tcPr>
          <w:p w14:paraId="6D8C466D" w14:textId="77777777" w:rsidR="009B14EF" w:rsidRDefault="009B14EF" w:rsidP="009B14EF"/>
          <w:p w14:paraId="1FDB2A90" w14:textId="6E51BDB8" w:rsidR="009B14EF" w:rsidRDefault="009B14EF" w:rsidP="009B14EF">
            <w:r>
              <w:t xml:space="preserve">Ongoing; </w:t>
            </w:r>
            <w:r w:rsidR="004C2094">
              <w:t>w</w:t>
            </w:r>
            <w:r>
              <w:t xml:space="preserve">ithin 24 hours of incident. </w:t>
            </w:r>
          </w:p>
          <w:p w14:paraId="35FCA7D6" w14:textId="77777777" w:rsidR="009B14EF" w:rsidRDefault="009B14EF" w:rsidP="009B14EF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17D04877" w14:textId="77777777" w:rsidR="009B14EF" w:rsidRDefault="009B14EF" w:rsidP="009B14EF">
            <w:pPr>
              <w:rPr>
                <w:b/>
                <w:bCs/>
              </w:rPr>
            </w:pPr>
          </w:p>
          <w:p w14:paraId="38BF8832" w14:textId="1BA4AEBD" w:rsidR="009B14EF" w:rsidRPr="0058046E" w:rsidRDefault="009B14EF" w:rsidP="009B14EF">
            <w:pPr>
              <w:rPr>
                <w:b/>
                <w:bCs/>
              </w:rPr>
            </w:pPr>
            <w:r w:rsidRPr="0058046E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Full </w:t>
            </w:r>
            <w:r w:rsidRPr="0058046E">
              <w:rPr>
                <w:b/>
                <w:bCs/>
              </w:rPr>
              <w:t>Name, Title]</w:t>
            </w:r>
          </w:p>
          <w:p w14:paraId="26D8BCA2" w14:textId="77777777" w:rsidR="009B14EF" w:rsidRDefault="009B14EF" w:rsidP="009B14EF"/>
        </w:tc>
        <w:tc>
          <w:tcPr>
            <w:tcW w:w="3060" w:type="dxa"/>
          </w:tcPr>
          <w:p w14:paraId="4E03EB6E" w14:textId="77777777" w:rsidR="009B14EF" w:rsidRDefault="009B14EF" w:rsidP="009B14EF"/>
          <w:p w14:paraId="63C95DDA" w14:textId="11561846" w:rsidR="009B14EF" w:rsidRDefault="009B14EF" w:rsidP="009B14EF">
            <w:r>
              <w:t xml:space="preserve">Incident report </w:t>
            </w:r>
            <w:r w:rsidR="00965D2F">
              <w:t xml:space="preserve">will be </w:t>
            </w:r>
            <w:r>
              <w:t>provided to OSSE via</w:t>
            </w:r>
            <w:r w:rsidR="00965D2F">
              <w:t xml:space="preserve"> upload into </w:t>
            </w:r>
            <w:proofErr w:type="spellStart"/>
            <w:r w:rsidR="00965D2F">
              <w:t>QuickBase</w:t>
            </w:r>
            <w:proofErr w:type="spellEnd"/>
            <w:r w:rsidR="00965D2F">
              <w:t xml:space="preserve"> platform within 24 hours of incident. </w:t>
            </w:r>
          </w:p>
        </w:tc>
        <w:tc>
          <w:tcPr>
            <w:tcW w:w="1980" w:type="dxa"/>
          </w:tcPr>
          <w:p w14:paraId="3F226D94" w14:textId="77777777" w:rsidR="009B14EF" w:rsidRPr="002E0D81" w:rsidRDefault="009B14EF" w:rsidP="009B14EF">
            <w:pPr>
              <w:rPr>
                <w:b/>
                <w:bCs/>
              </w:rPr>
            </w:pPr>
          </w:p>
        </w:tc>
      </w:tr>
      <w:tr w:rsidR="009B14EF" w:rsidRPr="002E0D81" w14:paraId="66D4416B" w14:textId="77777777" w:rsidTr="00F400E1">
        <w:trPr>
          <w:trHeight w:val="980"/>
        </w:trPr>
        <w:tc>
          <w:tcPr>
            <w:tcW w:w="15385" w:type="dxa"/>
            <w:gridSpan w:val="6"/>
            <w:shd w:val="clear" w:color="auto" w:fill="DBE5F1" w:themeFill="accent1" w:themeFillTint="33"/>
          </w:tcPr>
          <w:p w14:paraId="4AB532FA" w14:textId="77777777" w:rsidR="009B14EF" w:rsidRDefault="009B14EF" w:rsidP="009B14EF">
            <w:pPr>
              <w:rPr>
                <w:b/>
                <w:bCs/>
              </w:rPr>
            </w:pPr>
          </w:p>
          <w:p w14:paraId="7F5479DE" w14:textId="137C1C14" w:rsidR="009B14EF" w:rsidRPr="002E0D81" w:rsidRDefault="009B14EF" w:rsidP="004C2094">
            <w:pPr>
              <w:shd w:val="clear" w:color="auto" w:fill="DBE5F1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</w:t>
            </w:r>
            <w:r w:rsidRPr="00EA0B0E">
              <w:rPr>
                <w:b/>
                <w:bCs/>
              </w:rPr>
              <w:t xml:space="preserve">Maintain records regarding the procurement, distribution, and disposition of </w:t>
            </w:r>
            <w:r>
              <w:rPr>
                <w:b/>
                <w:bCs/>
              </w:rPr>
              <w:t xml:space="preserve">the undesignated auto-injectors for </w:t>
            </w:r>
            <w:r w:rsidR="004C2094">
              <w:rPr>
                <w:b/>
                <w:bCs/>
              </w:rPr>
              <w:t xml:space="preserve">three </w:t>
            </w:r>
            <w:r>
              <w:rPr>
                <w:b/>
                <w:bCs/>
              </w:rPr>
              <w:t>years***</w:t>
            </w:r>
          </w:p>
        </w:tc>
      </w:tr>
    </w:tbl>
    <w:p w14:paraId="0458D590" w14:textId="08A1D691" w:rsidR="004D3B3B" w:rsidRDefault="00FA24CB" w:rsidP="00982F3D">
      <w:r>
        <w:br w:type="page"/>
      </w:r>
    </w:p>
    <w:tbl>
      <w:tblPr>
        <w:tblStyle w:val="TableGrid"/>
        <w:tblpPr w:leftFromText="180" w:rightFromText="180" w:vertAnchor="text" w:tblpX="-522" w:tblpY="1"/>
        <w:tblOverlap w:val="never"/>
        <w:tblW w:w="15461" w:type="dxa"/>
        <w:tblLayout w:type="fixed"/>
        <w:tblLook w:val="04A0" w:firstRow="1" w:lastRow="0" w:firstColumn="1" w:lastColumn="0" w:noHBand="0" w:noVBand="1"/>
      </w:tblPr>
      <w:tblGrid>
        <w:gridCol w:w="2852"/>
        <w:gridCol w:w="3913"/>
        <w:gridCol w:w="1817"/>
        <w:gridCol w:w="1622"/>
        <w:gridCol w:w="103"/>
        <w:gridCol w:w="3142"/>
        <w:gridCol w:w="2012"/>
      </w:tblGrid>
      <w:tr w:rsidR="004D3B3B" w:rsidRPr="00742964" w14:paraId="0C6E6DC2" w14:textId="77777777" w:rsidTr="00512F76">
        <w:trPr>
          <w:trHeight w:val="623"/>
        </w:trPr>
        <w:tc>
          <w:tcPr>
            <w:tcW w:w="28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D41C6" w14:textId="77777777" w:rsidR="00C1495F" w:rsidRDefault="00C1495F" w:rsidP="00982F3D">
            <w:pPr>
              <w:rPr>
                <w:b/>
                <w:bCs/>
              </w:rPr>
            </w:pPr>
          </w:p>
          <w:p w14:paraId="29934F13" w14:textId="683EBB88" w:rsidR="004D3B3B" w:rsidRDefault="004D3B3B" w:rsidP="00982F3D">
            <w:pPr>
              <w:rPr>
                <w:b/>
                <w:bCs/>
              </w:rPr>
            </w:pPr>
            <w:r>
              <w:rPr>
                <w:b/>
                <w:bCs/>
              </w:rPr>
              <w:t>Action/</w:t>
            </w:r>
            <w:r w:rsidRPr="00742964">
              <w:rPr>
                <w:b/>
                <w:bCs/>
              </w:rPr>
              <w:t>Area to be Addressed</w:t>
            </w:r>
          </w:p>
          <w:p w14:paraId="2ADF1DC1" w14:textId="77777777" w:rsidR="004D3B3B" w:rsidRDefault="004D3B3B" w:rsidP="00D32692">
            <w:pPr>
              <w:rPr>
                <w:b/>
                <w:bCs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4F857E" w14:textId="77777777" w:rsidR="00C1495F" w:rsidRDefault="00C1495F" w:rsidP="00D32692">
            <w:pPr>
              <w:rPr>
                <w:b/>
                <w:bCs/>
              </w:rPr>
            </w:pPr>
          </w:p>
          <w:p w14:paraId="4C8530FB" w14:textId="5C8FDE49" w:rsidR="004D3B3B" w:rsidRDefault="004D3B3B" w:rsidP="00D32692">
            <w:pPr>
              <w:rPr>
                <w:b/>
                <w:bCs/>
              </w:rPr>
            </w:pPr>
            <w:r w:rsidRPr="00742964">
              <w:rPr>
                <w:b/>
                <w:bCs/>
              </w:rPr>
              <w:t xml:space="preserve">What action will </w:t>
            </w:r>
            <w:r>
              <w:rPr>
                <w:b/>
                <w:bCs/>
              </w:rPr>
              <w:t>my school</w:t>
            </w:r>
            <w:r w:rsidRPr="00742964">
              <w:rPr>
                <w:b/>
                <w:bCs/>
              </w:rPr>
              <w:t xml:space="preserve"> take?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5E6E63" w14:textId="77777777" w:rsidR="00C1495F" w:rsidRDefault="00C1495F" w:rsidP="00D32692">
            <w:pPr>
              <w:rPr>
                <w:b/>
                <w:bCs/>
              </w:rPr>
            </w:pPr>
          </w:p>
          <w:p w14:paraId="2CB4EC0B" w14:textId="40709DB1" w:rsidR="004D3B3B" w:rsidRDefault="004D3B3B" w:rsidP="00D32692">
            <w:pPr>
              <w:rPr>
                <w:b/>
                <w:bCs/>
              </w:rPr>
            </w:pPr>
            <w:r w:rsidRPr="00130EA9">
              <w:rPr>
                <w:b/>
                <w:bCs/>
              </w:rPr>
              <w:t>Timeline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D03A30" w14:textId="6FD1AE15" w:rsidR="004D3B3B" w:rsidRDefault="004D3B3B" w:rsidP="00D32692">
            <w:pPr>
              <w:rPr>
                <w:b/>
                <w:bCs/>
              </w:rPr>
            </w:pPr>
            <w:r w:rsidRPr="00130EA9">
              <w:rPr>
                <w:b/>
                <w:bCs/>
              </w:rPr>
              <w:t>Person(s) Responsible</w:t>
            </w:r>
            <w:r>
              <w:rPr>
                <w:b/>
                <w:bCs/>
              </w:rPr>
              <w:t xml:space="preserve"> (Full Name/ Title)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87A57A" w14:textId="77777777" w:rsidR="00C1495F" w:rsidRDefault="00C1495F" w:rsidP="00725937">
            <w:pPr>
              <w:rPr>
                <w:b/>
                <w:bCs/>
              </w:rPr>
            </w:pPr>
          </w:p>
          <w:p w14:paraId="56551542" w14:textId="4B1AFDCE" w:rsidR="004D3B3B" w:rsidRDefault="004D3B3B" w:rsidP="00725937">
            <w:pPr>
              <w:rPr>
                <w:b/>
                <w:bCs/>
              </w:rPr>
            </w:pPr>
            <w:r w:rsidRPr="00130EA9">
              <w:rPr>
                <w:b/>
                <w:bCs/>
              </w:rPr>
              <w:t>How will my school</w:t>
            </w:r>
            <w:r w:rsidR="00725937">
              <w:rPr>
                <w:b/>
                <w:bCs/>
              </w:rPr>
              <w:t xml:space="preserve"> ensure the action has been completed</w:t>
            </w:r>
            <w:r w:rsidRPr="00130EA9">
              <w:rPr>
                <w:b/>
                <w:bCs/>
              </w:rPr>
              <w:t>?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250A3D" w14:textId="77777777" w:rsidR="00C1495F" w:rsidRDefault="00C1495F" w:rsidP="00D32692">
            <w:pPr>
              <w:rPr>
                <w:b/>
                <w:bCs/>
              </w:rPr>
            </w:pPr>
          </w:p>
          <w:p w14:paraId="7E75E8BC" w14:textId="2F7FC7E9" w:rsidR="004D3B3B" w:rsidRDefault="004D3B3B" w:rsidP="00D32692">
            <w:pPr>
              <w:rPr>
                <w:b/>
                <w:bCs/>
              </w:rPr>
            </w:pPr>
            <w:r>
              <w:rPr>
                <w:b/>
                <w:bCs/>
              </w:rPr>
              <w:t>Completion Date</w:t>
            </w:r>
          </w:p>
        </w:tc>
      </w:tr>
      <w:tr w:rsidR="009D38EE" w:rsidRPr="00742964" w14:paraId="6ED61572" w14:textId="77777777" w:rsidTr="00512F76">
        <w:trPr>
          <w:trHeight w:val="812"/>
        </w:trPr>
        <w:tc>
          <w:tcPr>
            <w:tcW w:w="15461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74178B5" w14:textId="7A81191B" w:rsidR="009D38EE" w:rsidRDefault="009D38EE" w:rsidP="00D32692">
            <w:pPr>
              <w:rPr>
                <w:b/>
                <w:bCs/>
              </w:rPr>
            </w:pPr>
          </w:p>
          <w:p w14:paraId="73FA18B1" w14:textId="275DB7E1" w:rsidR="009D38EE" w:rsidRDefault="009D38EE" w:rsidP="004509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EMERGENCY PROTOCOL FOR THE ADMINISTRATION OF EPINEPHRINE AUTO-INJECTORS</w:t>
            </w:r>
          </w:p>
          <w:p w14:paraId="305603A1" w14:textId="1A6D73A4" w:rsidR="009D38EE" w:rsidDel="00D40FE9" w:rsidRDefault="009D38EE" w:rsidP="00D32692">
            <w:pPr>
              <w:rPr>
                <w:b/>
                <w:bCs/>
              </w:rPr>
            </w:pPr>
          </w:p>
        </w:tc>
      </w:tr>
      <w:tr w:rsidR="004D3B3B" w:rsidRPr="00742964" w14:paraId="06E8EEAC" w14:textId="77777777" w:rsidTr="00EE68C4">
        <w:trPr>
          <w:trHeight w:val="7800"/>
        </w:trPr>
        <w:tc>
          <w:tcPr>
            <w:tcW w:w="2852" w:type="dxa"/>
          </w:tcPr>
          <w:p w14:paraId="7B8B5E22" w14:textId="77777777" w:rsidR="009D38EE" w:rsidRDefault="009D38EE" w:rsidP="00982F3D">
            <w:pPr>
              <w:rPr>
                <w:b/>
                <w:bCs/>
              </w:rPr>
            </w:pPr>
          </w:p>
          <w:p w14:paraId="2A5EEE41" w14:textId="3F2EE246" w:rsidR="00B53F89" w:rsidRDefault="00965D2F" w:rsidP="00D32692">
            <w:pPr>
              <w:rPr>
                <w:b/>
                <w:bCs/>
              </w:rPr>
            </w:pPr>
            <w:r w:rsidRPr="00965D2F">
              <w:rPr>
                <w:b/>
                <w:bCs/>
                <w:color w:val="D11242"/>
              </w:rPr>
              <w:t>Administration:</w:t>
            </w:r>
            <w:r>
              <w:rPr>
                <w:b/>
                <w:bCs/>
              </w:rPr>
              <w:t xml:space="preserve"> </w:t>
            </w:r>
            <w:r w:rsidR="009D38EE">
              <w:rPr>
                <w:b/>
                <w:bCs/>
              </w:rPr>
              <w:t>Administer epinephrine auto-injector to a student experiencing an anaphylactic reaction</w:t>
            </w:r>
          </w:p>
          <w:p w14:paraId="5E106EBC" w14:textId="19139B10" w:rsidR="00B53F89" w:rsidRDefault="00B53F89" w:rsidP="00D32692">
            <w:pPr>
              <w:rPr>
                <w:b/>
                <w:bCs/>
              </w:rPr>
            </w:pPr>
          </w:p>
          <w:p w14:paraId="20308596" w14:textId="152790AB" w:rsidR="00B53F89" w:rsidRDefault="00B53F89" w:rsidP="00D32692">
            <w:pPr>
              <w:rPr>
                <w:b/>
                <w:bCs/>
              </w:rPr>
            </w:pPr>
          </w:p>
          <w:p w14:paraId="29E5A0D3" w14:textId="1B7ED1CE" w:rsidR="00B53F89" w:rsidRDefault="00B53F89" w:rsidP="00D32692">
            <w:pPr>
              <w:rPr>
                <w:b/>
                <w:bCs/>
              </w:rPr>
            </w:pPr>
          </w:p>
          <w:p w14:paraId="6B438933" w14:textId="37A4FEB5" w:rsidR="00B53F89" w:rsidRDefault="00B53F89" w:rsidP="00D32692">
            <w:pPr>
              <w:rPr>
                <w:b/>
                <w:bCs/>
              </w:rPr>
            </w:pPr>
          </w:p>
          <w:p w14:paraId="4FCC333B" w14:textId="3036D890" w:rsidR="00B53F89" w:rsidRDefault="00B53F89" w:rsidP="00D32692">
            <w:pPr>
              <w:rPr>
                <w:b/>
                <w:bCs/>
              </w:rPr>
            </w:pPr>
          </w:p>
          <w:p w14:paraId="431EE660" w14:textId="1830FE3F" w:rsidR="00B53F89" w:rsidRDefault="00B53F89" w:rsidP="00D32692">
            <w:pPr>
              <w:rPr>
                <w:b/>
                <w:bCs/>
              </w:rPr>
            </w:pPr>
          </w:p>
          <w:p w14:paraId="2A96863D" w14:textId="7001B8CC" w:rsidR="00B53F89" w:rsidRDefault="00B53F89" w:rsidP="00D32692">
            <w:pPr>
              <w:rPr>
                <w:b/>
                <w:bCs/>
              </w:rPr>
            </w:pPr>
          </w:p>
          <w:p w14:paraId="0D1B509D" w14:textId="47D52E0C" w:rsidR="00B53F89" w:rsidRDefault="00B53F89" w:rsidP="00D32692">
            <w:pPr>
              <w:rPr>
                <w:b/>
                <w:bCs/>
              </w:rPr>
            </w:pPr>
          </w:p>
          <w:p w14:paraId="5854535B" w14:textId="532E6611" w:rsidR="00B53F89" w:rsidRDefault="00B53F89" w:rsidP="00D32692">
            <w:pPr>
              <w:rPr>
                <w:b/>
                <w:bCs/>
              </w:rPr>
            </w:pPr>
          </w:p>
          <w:p w14:paraId="360E8B19" w14:textId="4DAB6978" w:rsidR="00B53F89" w:rsidRDefault="00B53F89" w:rsidP="00D32692">
            <w:pPr>
              <w:rPr>
                <w:b/>
                <w:bCs/>
              </w:rPr>
            </w:pPr>
          </w:p>
          <w:p w14:paraId="43F9F410" w14:textId="009542B4" w:rsidR="00B53F89" w:rsidRDefault="00B53F89" w:rsidP="00D32692">
            <w:pPr>
              <w:rPr>
                <w:b/>
                <w:bCs/>
              </w:rPr>
            </w:pPr>
          </w:p>
          <w:p w14:paraId="792CA9B6" w14:textId="40F60A07" w:rsidR="00B53F89" w:rsidRDefault="00B53F89" w:rsidP="00D32692">
            <w:pPr>
              <w:rPr>
                <w:b/>
                <w:bCs/>
              </w:rPr>
            </w:pPr>
          </w:p>
          <w:p w14:paraId="39EB8DED" w14:textId="3B1B7106" w:rsidR="00B53F89" w:rsidRDefault="00B53F89" w:rsidP="00D32692">
            <w:pPr>
              <w:rPr>
                <w:b/>
                <w:bCs/>
              </w:rPr>
            </w:pPr>
          </w:p>
          <w:p w14:paraId="26CBB8F1" w14:textId="4C7730BA" w:rsidR="00B53F89" w:rsidRDefault="00B53F89" w:rsidP="00D32692">
            <w:pPr>
              <w:rPr>
                <w:b/>
                <w:bCs/>
              </w:rPr>
            </w:pPr>
          </w:p>
          <w:p w14:paraId="13952E82" w14:textId="5A764BDD" w:rsidR="00B53F89" w:rsidRDefault="00B53F89" w:rsidP="00D32692">
            <w:pPr>
              <w:rPr>
                <w:b/>
                <w:bCs/>
              </w:rPr>
            </w:pPr>
          </w:p>
          <w:p w14:paraId="074935A1" w14:textId="7E04DDE4" w:rsidR="00B53F89" w:rsidRDefault="00B53F89" w:rsidP="00D32692">
            <w:pPr>
              <w:rPr>
                <w:b/>
                <w:bCs/>
              </w:rPr>
            </w:pPr>
          </w:p>
          <w:p w14:paraId="2CF6BC7F" w14:textId="0F6A6720" w:rsidR="009D38EE" w:rsidRDefault="009D38EE" w:rsidP="00D32692">
            <w:pPr>
              <w:rPr>
                <w:b/>
                <w:bCs/>
              </w:rPr>
            </w:pPr>
          </w:p>
        </w:tc>
        <w:tc>
          <w:tcPr>
            <w:tcW w:w="3913" w:type="dxa"/>
          </w:tcPr>
          <w:p w14:paraId="32F1A821" w14:textId="77777777" w:rsidR="009D38EE" w:rsidRPr="00A47EA5" w:rsidRDefault="009D38EE" w:rsidP="00982F3D"/>
          <w:p w14:paraId="53DB1116" w14:textId="3E8D6682" w:rsidR="009D38EE" w:rsidRPr="00A47EA5" w:rsidRDefault="009D38EE" w:rsidP="00D32692">
            <w:r w:rsidRPr="00A47EA5">
              <w:t xml:space="preserve">If a </w:t>
            </w:r>
            <w:r w:rsidR="00C23040" w:rsidRPr="00A47EA5">
              <w:t xml:space="preserve">school </w:t>
            </w:r>
            <w:r w:rsidRPr="00A47EA5">
              <w:t>staff member suspects a student is havin</w:t>
            </w:r>
            <w:r w:rsidR="00C23040" w:rsidRPr="00A47EA5">
              <w:t xml:space="preserve">g an anaphylactic reaction, they </w:t>
            </w:r>
            <w:r w:rsidRPr="00A47EA5">
              <w:t xml:space="preserve">will </w:t>
            </w:r>
            <w:r w:rsidR="00A464E4" w:rsidRPr="00A47EA5">
              <w:t xml:space="preserve">immediately reach </w:t>
            </w:r>
            <w:r w:rsidR="00A47EA5" w:rsidRPr="00A47EA5">
              <w:t>a</w:t>
            </w:r>
            <w:r w:rsidR="00A464E4" w:rsidRPr="00A47EA5">
              <w:t xml:space="preserve"> </w:t>
            </w:r>
            <w:r w:rsidR="009E733E" w:rsidRPr="00A47EA5">
              <w:t xml:space="preserve">health suite </w:t>
            </w:r>
            <w:r w:rsidR="00A47EA5" w:rsidRPr="00A47EA5">
              <w:t>staff member</w:t>
            </w:r>
            <w:r w:rsidR="00EB154C" w:rsidRPr="00A47EA5">
              <w:t xml:space="preserve"> or closest </w:t>
            </w:r>
            <w:r w:rsidR="008A79A9">
              <w:t>EPA</w:t>
            </w:r>
            <w:r w:rsidR="00EB154C" w:rsidRPr="00A47EA5">
              <w:t>.</w:t>
            </w:r>
            <w:r w:rsidR="00A464E4" w:rsidRPr="00A47EA5">
              <w:t xml:space="preserve"> </w:t>
            </w:r>
            <w:r w:rsidR="00EB154C" w:rsidRPr="00A47EA5">
              <w:t>The</w:t>
            </w:r>
            <w:r w:rsidRPr="00A47EA5">
              <w:t xml:space="preserve"> list of </w:t>
            </w:r>
            <w:r w:rsidR="002A4CF6" w:rsidRPr="00A47EA5">
              <w:t>EPAs</w:t>
            </w:r>
            <w:r w:rsidRPr="00A47EA5">
              <w:t xml:space="preserve"> </w:t>
            </w:r>
            <w:r w:rsidR="00EB154C" w:rsidRPr="00A47EA5">
              <w:t xml:space="preserve">is </w:t>
            </w:r>
            <w:r w:rsidRPr="00A47EA5">
              <w:t xml:space="preserve">located next to the </w:t>
            </w:r>
            <w:proofErr w:type="spellStart"/>
            <w:r w:rsidR="0038162D" w:rsidRPr="00A47EA5">
              <w:t>EpiLocker</w:t>
            </w:r>
            <w:proofErr w:type="spellEnd"/>
            <w:r w:rsidR="0038162D" w:rsidRPr="00A47EA5">
              <w:t>™</w:t>
            </w:r>
            <w:r w:rsidRPr="00A47EA5">
              <w:t xml:space="preserve"> at </w:t>
            </w:r>
            <w:r w:rsidRPr="00A47EA5">
              <w:rPr>
                <w:b/>
              </w:rPr>
              <w:t>[insert location]</w:t>
            </w:r>
            <w:r w:rsidRPr="00A47EA5">
              <w:t>.</w:t>
            </w:r>
            <w:r w:rsidR="00A464E4" w:rsidRPr="00A47EA5">
              <w:t xml:space="preserve"> </w:t>
            </w:r>
          </w:p>
          <w:p w14:paraId="7501275F" w14:textId="21169DDC" w:rsidR="00CE4FDF" w:rsidRPr="00A47EA5" w:rsidRDefault="00CE4FDF" w:rsidP="00D32692"/>
          <w:p w14:paraId="32FD09E2" w14:textId="4A9D867C" w:rsidR="00A47EA5" w:rsidRPr="00A90564" w:rsidRDefault="00CE4FDF" w:rsidP="00A90564">
            <w:pPr>
              <w:rPr>
                <w:rFonts w:cstheme="minorHAnsi"/>
              </w:rPr>
            </w:pPr>
            <w:r w:rsidRPr="00A47EA5">
              <w:t xml:space="preserve">If the student has a designated epinephrine auto-injector, </w:t>
            </w:r>
            <w:r w:rsidRPr="00A47EA5">
              <w:rPr>
                <w:rFonts w:cstheme="minorHAnsi"/>
              </w:rPr>
              <w:t>it must be immediately retrieved from the health suite or from the student, if they are self-carrying, and administered</w:t>
            </w:r>
            <w:r w:rsidR="002A4CF6" w:rsidRPr="00A47EA5">
              <w:rPr>
                <w:rFonts w:cstheme="minorHAnsi"/>
              </w:rPr>
              <w:t xml:space="preserve"> according to the steps below</w:t>
            </w:r>
            <w:r w:rsidRPr="00A47EA5">
              <w:rPr>
                <w:rFonts w:cstheme="minorHAnsi"/>
              </w:rPr>
              <w:t>. If the designated epinephrine auto-injector is not accessible or the student does not have a designated epinephrine auto-injector, then the undesignated epinephrine auto-injector must be immediately retrieved and administered</w:t>
            </w:r>
            <w:r w:rsidR="002A4CF6" w:rsidRPr="00A47EA5">
              <w:rPr>
                <w:rFonts w:cstheme="minorHAnsi"/>
              </w:rPr>
              <w:t xml:space="preserve"> according to the </w:t>
            </w:r>
            <w:r w:rsidR="00A47EA5">
              <w:rPr>
                <w:rFonts w:cstheme="minorHAnsi"/>
              </w:rPr>
              <w:t>following steps.</w:t>
            </w:r>
          </w:p>
        </w:tc>
        <w:tc>
          <w:tcPr>
            <w:tcW w:w="1817" w:type="dxa"/>
          </w:tcPr>
          <w:p w14:paraId="25C5BF8E" w14:textId="77777777" w:rsidR="009D38EE" w:rsidRDefault="009D38EE" w:rsidP="00D32692">
            <w:pPr>
              <w:rPr>
                <w:b/>
                <w:bCs/>
              </w:rPr>
            </w:pPr>
          </w:p>
          <w:p w14:paraId="6B28A7B3" w14:textId="2E526435" w:rsidR="009D38EE" w:rsidRDefault="009D38EE" w:rsidP="00982F3D">
            <w:pPr>
              <w:rPr>
                <w:b/>
                <w:bCs/>
              </w:rPr>
            </w:pPr>
            <w:r>
              <w:t>As soon as an anaphylactic emergency occurs.</w:t>
            </w:r>
          </w:p>
        </w:tc>
        <w:tc>
          <w:tcPr>
            <w:tcW w:w="1725" w:type="dxa"/>
            <w:gridSpan w:val="2"/>
          </w:tcPr>
          <w:p w14:paraId="7EF08604" w14:textId="77777777" w:rsidR="009D38EE" w:rsidRDefault="009D38EE" w:rsidP="00D32692">
            <w:pPr>
              <w:rPr>
                <w:b/>
                <w:bCs/>
              </w:rPr>
            </w:pPr>
          </w:p>
          <w:p w14:paraId="11B65D6A" w14:textId="7C8AC8F9" w:rsidR="009D38EE" w:rsidRDefault="001A6802" w:rsidP="001A6802">
            <w:pPr>
              <w:rPr>
                <w:b/>
                <w:bCs/>
              </w:rPr>
            </w:pPr>
            <w:r>
              <w:rPr>
                <w:b/>
                <w:bCs/>
              </w:rPr>
              <w:t>[Full Name, Title</w:t>
            </w:r>
            <w:r w:rsidR="009D38EE">
              <w:rPr>
                <w:b/>
                <w:bCs/>
              </w:rPr>
              <w:t>]</w:t>
            </w:r>
          </w:p>
        </w:tc>
        <w:tc>
          <w:tcPr>
            <w:tcW w:w="3142" w:type="dxa"/>
          </w:tcPr>
          <w:p w14:paraId="4F7AD2EF" w14:textId="77777777" w:rsidR="009D38EE" w:rsidRDefault="009D38EE" w:rsidP="00D32692">
            <w:pPr>
              <w:rPr>
                <w:b/>
                <w:bCs/>
              </w:rPr>
            </w:pPr>
          </w:p>
          <w:p w14:paraId="1C2A67D4" w14:textId="54A8FEB9" w:rsidR="009D38EE" w:rsidRDefault="009E733E" w:rsidP="002A4CF6">
            <w:pPr>
              <w:rPr>
                <w:b/>
                <w:bCs/>
              </w:rPr>
            </w:pPr>
            <w:r>
              <w:rPr>
                <w:bCs/>
              </w:rPr>
              <w:t>Health suite personnel</w:t>
            </w:r>
            <w:r w:rsidR="002A4CF6">
              <w:rPr>
                <w:bCs/>
              </w:rPr>
              <w:t xml:space="preserve"> or EPA </w:t>
            </w:r>
            <w:r w:rsidR="009D38EE">
              <w:rPr>
                <w:bCs/>
              </w:rPr>
              <w:t>will promptly ad</w:t>
            </w:r>
            <w:r w:rsidR="0045095B">
              <w:rPr>
                <w:bCs/>
              </w:rPr>
              <w:t>minister epinephrine medication.</w:t>
            </w:r>
          </w:p>
        </w:tc>
        <w:tc>
          <w:tcPr>
            <w:tcW w:w="2012" w:type="dxa"/>
          </w:tcPr>
          <w:p w14:paraId="6F0AA856" w14:textId="78FD6ACA" w:rsidR="009D38EE" w:rsidRDefault="009D38EE" w:rsidP="00D32692">
            <w:pPr>
              <w:rPr>
                <w:b/>
                <w:bCs/>
              </w:rPr>
            </w:pPr>
          </w:p>
        </w:tc>
      </w:tr>
    </w:tbl>
    <w:p w14:paraId="5F55C075" w14:textId="22834E11" w:rsidR="0098455A" w:rsidRDefault="0098455A"/>
    <w:tbl>
      <w:tblPr>
        <w:tblStyle w:val="TableGrid"/>
        <w:tblpPr w:leftFromText="180" w:rightFromText="180" w:vertAnchor="text" w:tblpX="-522" w:tblpY="1"/>
        <w:tblOverlap w:val="never"/>
        <w:tblW w:w="15461" w:type="dxa"/>
        <w:tblLayout w:type="fixed"/>
        <w:tblLook w:val="04A0" w:firstRow="1" w:lastRow="0" w:firstColumn="1" w:lastColumn="0" w:noHBand="0" w:noVBand="1"/>
      </w:tblPr>
      <w:tblGrid>
        <w:gridCol w:w="2852"/>
        <w:gridCol w:w="3913"/>
        <w:gridCol w:w="1817"/>
        <w:gridCol w:w="1725"/>
        <w:gridCol w:w="3142"/>
        <w:gridCol w:w="2012"/>
      </w:tblGrid>
      <w:tr w:rsidR="001A6802" w:rsidRPr="00742964" w14:paraId="30A7D356" w14:textId="77777777" w:rsidTr="00512F76">
        <w:trPr>
          <w:trHeight w:val="623"/>
        </w:trPr>
        <w:tc>
          <w:tcPr>
            <w:tcW w:w="2852" w:type="dxa"/>
            <w:shd w:val="clear" w:color="auto" w:fill="D9D9D9" w:themeFill="background1" w:themeFillShade="D9"/>
          </w:tcPr>
          <w:p w14:paraId="3B62C612" w14:textId="77777777" w:rsidR="00C1495F" w:rsidRDefault="00C1495F" w:rsidP="001A6802">
            <w:pPr>
              <w:rPr>
                <w:b/>
                <w:bCs/>
              </w:rPr>
            </w:pPr>
          </w:p>
          <w:p w14:paraId="6C4F4EBE" w14:textId="3B3A01C5" w:rsidR="001A6802" w:rsidRDefault="001A6802" w:rsidP="001A6802">
            <w:pPr>
              <w:rPr>
                <w:b/>
                <w:bCs/>
              </w:rPr>
            </w:pPr>
            <w:r>
              <w:rPr>
                <w:b/>
                <w:bCs/>
              </w:rPr>
              <w:t>Action/</w:t>
            </w:r>
            <w:r w:rsidRPr="00742964">
              <w:rPr>
                <w:b/>
                <w:bCs/>
              </w:rPr>
              <w:t>Area to be Addressed</w:t>
            </w:r>
          </w:p>
          <w:p w14:paraId="47C59A5D" w14:textId="77777777" w:rsidR="001A6802" w:rsidRDefault="001A6802" w:rsidP="001A6802">
            <w:pPr>
              <w:rPr>
                <w:b/>
                <w:bCs/>
              </w:rPr>
            </w:pPr>
          </w:p>
        </w:tc>
        <w:tc>
          <w:tcPr>
            <w:tcW w:w="3913" w:type="dxa"/>
            <w:shd w:val="clear" w:color="auto" w:fill="D9D9D9" w:themeFill="background1" w:themeFillShade="D9"/>
          </w:tcPr>
          <w:p w14:paraId="16DDAD57" w14:textId="77777777" w:rsidR="00C1495F" w:rsidRDefault="00C1495F" w:rsidP="001A6802">
            <w:pPr>
              <w:rPr>
                <w:b/>
                <w:bCs/>
              </w:rPr>
            </w:pPr>
          </w:p>
          <w:p w14:paraId="02BFB988" w14:textId="02A991D2" w:rsidR="001A6802" w:rsidRDefault="001A6802" w:rsidP="001A6802">
            <w:r w:rsidRPr="00742964">
              <w:rPr>
                <w:b/>
                <w:bCs/>
              </w:rPr>
              <w:t xml:space="preserve">What action will </w:t>
            </w:r>
            <w:r>
              <w:rPr>
                <w:b/>
                <w:bCs/>
              </w:rPr>
              <w:t>my school</w:t>
            </w:r>
            <w:r w:rsidRPr="00742964">
              <w:rPr>
                <w:b/>
                <w:bCs/>
              </w:rPr>
              <w:t xml:space="preserve"> take?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66D9B9BA" w14:textId="77777777" w:rsidR="00C1495F" w:rsidRDefault="00C1495F" w:rsidP="001A6802">
            <w:pPr>
              <w:rPr>
                <w:b/>
                <w:bCs/>
              </w:rPr>
            </w:pPr>
          </w:p>
          <w:p w14:paraId="103D3E6C" w14:textId="5B1C46EC" w:rsidR="001A6802" w:rsidRDefault="001A6802" w:rsidP="001A6802">
            <w:pPr>
              <w:rPr>
                <w:b/>
                <w:bCs/>
              </w:rPr>
            </w:pPr>
            <w:r w:rsidRPr="00130EA9">
              <w:rPr>
                <w:b/>
                <w:bCs/>
              </w:rPr>
              <w:t>Timeline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14:paraId="18906891" w14:textId="5A19FE33" w:rsidR="001A6802" w:rsidRDefault="001A6802" w:rsidP="001A6802">
            <w:pPr>
              <w:rPr>
                <w:b/>
                <w:bCs/>
              </w:rPr>
            </w:pPr>
            <w:r w:rsidRPr="00130EA9">
              <w:rPr>
                <w:b/>
                <w:bCs/>
              </w:rPr>
              <w:t>Person(s) Responsible</w:t>
            </w:r>
            <w:r>
              <w:rPr>
                <w:b/>
                <w:bCs/>
              </w:rPr>
              <w:t xml:space="preserve"> (Full Name/ Title)</w:t>
            </w:r>
          </w:p>
        </w:tc>
        <w:tc>
          <w:tcPr>
            <w:tcW w:w="3142" w:type="dxa"/>
            <w:shd w:val="clear" w:color="auto" w:fill="D9D9D9" w:themeFill="background1" w:themeFillShade="D9"/>
          </w:tcPr>
          <w:p w14:paraId="472BD764" w14:textId="77777777" w:rsidR="00C1495F" w:rsidRDefault="00C1495F" w:rsidP="00725937">
            <w:pPr>
              <w:rPr>
                <w:b/>
                <w:bCs/>
              </w:rPr>
            </w:pPr>
          </w:p>
          <w:p w14:paraId="7708370C" w14:textId="0EE6CBF9" w:rsidR="001A6802" w:rsidRDefault="001A6802" w:rsidP="00725937">
            <w:pPr>
              <w:rPr>
                <w:bCs/>
              </w:rPr>
            </w:pPr>
            <w:r w:rsidRPr="00130EA9">
              <w:rPr>
                <w:b/>
                <w:bCs/>
              </w:rPr>
              <w:t>How will my school</w:t>
            </w:r>
            <w:r w:rsidR="00725937">
              <w:rPr>
                <w:b/>
                <w:bCs/>
              </w:rPr>
              <w:t xml:space="preserve"> ensure the action has been completed</w:t>
            </w:r>
            <w:r w:rsidRPr="00130EA9">
              <w:rPr>
                <w:b/>
                <w:bCs/>
              </w:rPr>
              <w:t>?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5C9E9E41" w14:textId="77777777" w:rsidR="00C1495F" w:rsidRDefault="00C1495F" w:rsidP="001A6802">
            <w:pPr>
              <w:rPr>
                <w:b/>
                <w:bCs/>
              </w:rPr>
            </w:pPr>
          </w:p>
          <w:p w14:paraId="1134C64B" w14:textId="743CD404" w:rsidR="001A6802" w:rsidRDefault="001A6802" w:rsidP="001A6802">
            <w:pPr>
              <w:rPr>
                <w:b/>
                <w:bCs/>
              </w:rPr>
            </w:pPr>
            <w:r>
              <w:rPr>
                <w:b/>
                <w:bCs/>
              </w:rPr>
              <w:t>Completion Date</w:t>
            </w:r>
          </w:p>
        </w:tc>
      </w:tr>
      <w:tr w:rsidR="001A6802" w:rsidRPr="00742964" w14:paraId="7E1FFAFA" w14:textId="77777777" w:rsidTr="00512F76">
        <w:trPr>
          <w:trHeight w:val="623"/>
        </w:trPr>
        <w:tc>
          <w:tcPr>
            <w:tcW w:w="15461" w:type="dxa"/>
            <w:gridSpan w:val="6"/>
            <w:shd w:val="clear" w:color="auto" w:fill="E5B8B7" w:themeFill="accent2" w:themeFillTint="66"/>
          </w:tcPr>
          <w:p w14:paraId="7BC60BAE" w14:textId="77777777" w:rsidR="001A6802" w:rsidRDefault="001A6802" w:rsidP="001A6802">
            <w:pPr>
              <w:jc w:val="center"/>
              <w:rPr>
                <w:b/>
                <w:bCs/>
              </w:rPr>
            </w:pPr>
          </w:p>
          <w:p w14:paraId="54D1A4EF" w14:textId="42832E65" w:rsidR="001A6802" w:rsidRDefault="001A6802" w:rsidP="001A6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EMERGENCY PROTOCOL FOR THE ADMINISTRATION OF EPINEPHRINE AUTO-INJECTORS (</w:t>
            </w:r>
            <w:r w:rsidR="0087325E">
              <w:rPr>
                <w:b/>
                <w:bCs/>
              </w:rPr>
              <w:t>C</w:t>
            </w:r>
            <w:r>
              <w:rPr>
                <w:b/>
                <w:bCs/>
              </w:rPr>
              <w:t>ontinued)</w:t>
            </w:r>
          </w:p>
          <w:p w14:paraId="518F3639" w14:textId="4492F519" w:rsidR="001A6802" w:rsidRDefault="001A6802" w:rsidP="001A6802">
            <w:pPr>
              <w:jc w:val="center"/>
              <w:rPr>
                <w:b/>
                <w:bCs/>
              </w:rPr>
            </w:pPr>
          </w:p>
        </w:tc>
      </w:tr>
      <w:tr w:rsidR="00A47EA5" w:rsidRPr="00742964" w14:paraId="4E98698D" w14:textId="77777777" w:rsidTr="00512F76">
        <w:trPr>
          <w:trHeight w:val="623"/>
        </w:trPr>
        <w:tc>
          <w:tcPr>
            <w:tcW w:w="2852" w:type="dxa"/>
          </w:tcPr>
          <w:p w14:paraId="6DDE4814" w14:textId="77777777" w:rsidR="00A47EA5" w:rsidRDefault="00A47EA5" w:rsidP="001A6802">
            <w:pPr>
              <w:rPr>
                <w:b/>
                <w:bCs/>
              </w:rPr>
            </w:pPr>
          </w:p>
          <w:p w14:paraId="43EB0ED8" w14:textId="7ED6072C" w:rsidR="00A47EA5" w:rsidRDefault="00A47EA5" w:rsidP="00A47EA5">
            <w:pPr>
              <w:rPr>
                <w:b/>
                <w:bCs/>
              </w:rPr>
            </w:pPr>
            <w:r w:rsidRPr="00965D2F">
              <w:rPr>
                <w:b/>
                <w:bCs/>
                <w:color w:val="D11242"/>
              </w:rPr>
              <w:t>Administration:</w:t>
            </w:r>
            <w:r>
              <w:rPr>
                <w:b/>
                <w:bCs/>
              </w:rPr>
              <w:t xml:space="preserve"> Administer epinephrine auto-injector to a student experiencing an anaphylactic reaction (Continued)</w:t>
            </w:r>
          </w:p>
          <w:p w14:paraId="6EEE4E57" w14:textId="61860798" w:rsidR="00A47EA5" w:rsidRDefault="00A47EA5" w:rsidP="001A6802">
            <w:pPr>
              <w:rPr>
                <w:b/>
                <w:bCs/>
              </w:rPr>
            </w:pPr>
          </w:p>
        </w:tc>
        <w:tc>
          <w:tcPr>
            <w:tcW w:w="3913" w:type="dxa"/>
          </w:tcPr>
          <w:p w14:paraId="5FE6DECF" w14:textId="77777777" w:rsidR="00A47EA5" w:rsidRDefault="00A47EA5" w:rsidP="001A6802"/>
          <w:p w14:paraId="35695B94" w14:textId="77777777" w:rsidR="00A47EA5" w:rsidRPr="00A47EA5" w:rsidRDefault="00A47EA5" w:rsidP="00A47EA5">
            <w:r w:rsidRPr="00A47EA5">
              <w:t>Once the epinephrine auto-injector has been retrieved, the health suite staff member and/or EPA will administer the medication according to the following steps:</w:t>
            </w:r>
          </w:p>
          <w:p w14:paraId="25EB1376" w14:textId="77777777" w:rsidR="00A47EA5" w:rsidRPr="00A47EA5" w:rsidRDefault="00A47EA5" w:rsidP="00A47EA5">
            <w:pPr>
              <w:numPr>
                <w:ilvl w:val="0"/>
                <w:numId w:val="24"/>
              </w:numPr>
            </w:pPr>
            <w:r w:rsidRPr="00A47EA5">
              <w:t>Grasp with orange tip pointing downward;</w:t>
            </w:r>
          </w:p>
          <w:p w14:paraId="46564F69" w14:textId="77777777" w:rsidR="00A47EA5" w:rsidRPr="00A47EA5" w:rsidRDefault="00A47EA5" w:rsidP="00A47EA5">
            <w:pPr>
              <w:numPr>
                <w:ilvl w:val="0"/>
                <w:numId w:val="24"/>
              </w:numPr>
            </w:pPr>
            <w:r w:rsidRPr="00A47EA5">
              <w:t>Remove blue safety cap by pulling straight up – do not bend or twist;</w:t>
            </w:r>
          </w:p>
          <w:p w14:paraId="78315C29" w14:textId="77777777" w:rsidR="00A47EA5" w:rsidRPr="00A47EA5" w:rsidRDefault="00A47EA5" w:rsidP="00A47EA5">
            <w:pPr>
              <w:numPr>
                <w:ilvl w:val="0"/>
                <w:numId w:val="24"/>
              </w:numPr>
            </w:pPr>
            <w:r w:rsidRPr="00A47EA5">
              <w:t>Place the orange tip against the middle of the outer thigh;</w:t>
            </w:r>
          </w:p>
          <w:p w14:paraId="18A99C1D" w14:textId="77777777" w:rsidR="00A47EA5" w:rsidRPr="00A47EA5" w:rsidRDefault="00A47EA5" w:rsidP="00A47EA5">
            <w:pPr>
              <w:numPr>
                <w:ilvl w:val="0"/>
                <w:numId w:val="24"/>
              </w:numPr>
            </w:pPr>
            <w:r w:rsidRPr="00A47EA5">
              <w:t>Swing and push the auto-injector firmly into the thigh until it “clicks”;</w:t>
            </w:r>
          </w:p>
          <w:p w14:paraId="3DD6CAE5" w14:textId="77777777" w:rsidR="00A47EA5" w:rsidRPr="00A47EA5" w:rsidRDefault="00A47EA5" w:rsidP="00A47EA5">
            <w:pPr>
              <w:numPr>
                <w:ilvl w:val="0"/>
                <w:numId w:val="24"/>
              </w:numPr>
            </w:pPr>
            <w:r w:rsidRPr="00A47EA5">
              <w:t>Hold firmly in place for 5 seconds – count slowly, “1, 2, 3, 4, 5”; and</w:t>
            </w:r>
          </w:p>
          <w:p w14:paraId="74327C2B" w14:textId="77777777" w:rsidR="00A47EA5" w:rsidRDefault="00A47EA5" w:rsidP="00A47EA5">
            <w:pPr>
              <w:numPr>
                <w:ilvl w:val="0"/>
                <w:numId w:val="24"/>
              </w:numPr>
            </w:pPr>
            <w:r w:rsidRPr="00A47EA5">
              <w:t>After injection, the orange cover automatically extends to ensure the needle is never exposed.</w:t>
            </w:r>
          </w:p>
          <w:p w14:paraId="47404E0D" w14:textId="13708D3B" w:rsidR="00A47EA5" w:rsidRDefault="00A47EA5" w:rsidP="001A6802"/>
        </w:tc>
        <w:tc>
          <w:tcPr>
            <w:tcW w:w="1817" w:type="dxa"/>
          </w:tcPr>
          <w:p w14:paraId="3F10A28A" w14:textId="77777777" w:rsidR="00A47EA5" w:rsidRDefault="00A47EA5" w:rsidP="001A6802">
            <w:pPr>
              <w:rPr>
                <w:b/>
                <w:bCs/>
              </w:rPr>
            </w:pPr>
          </w:p>
          <w:p w14:paraId="08FF18AD" w14:textId="05D1A318" w:rsidR="00A47EA5" w:rsidRDefault="00A47EA5" w:rsidP="001A6802">
            <w:pPr>
              <w:rPr>
                <w:b/>
                <w:bCs/>
              </w:rPr>
            </w:pPr>
            <w:r>
              <w:t>As soon as an anaphylactic emergency occurs.</w:t>
            </w:r>
          </w:p>
        </w:tc>
        <w:tc>
          <w:tcPr>
            <w:tcW w:w="1725" w:type="dxa"/>
          </w:tcPr>
          <w:p w14:paraId="4AB5BE8B" w14:textId="77777777" w:rsidR="00A47EA5" w:rsidRDefault="00A47EA5" w:rsidP="001A6802">
            <w:pPr>
              <w:rPr>
                <w:b/>
                <w:bCs/>
              </w:rPr>
            </w:pPr>
          </w:p>
          <w:p w14:paraId="3D62510E" w14:textId="0AEC919E" w:rsidR="00A47EA5" w:rsidRDefault="00A47EA5" w:rsidP="001A6802">
            <w:pPr>
              <w:rPr>
                <w:b/>
                <w:bCs/>
              </w:rPr>
            </w:pPr>
            <w:r>
              <w:rPr>
                <w:b/>
                <w:bCs/>
              </w:rPr>
              <w:t>[Full Name, Title]</w:t>
            </w:r>
          </w:p>
        </w:tc>
        <w:tc>
          <w:tcPr>
            <w:tcW w:w="3142" w:type="dxa"/>
          </w:tcPr>
          <w:p w14:paraId="1FFE68A6" w14:textId="77777777" w:rsidR="00A47EA5" w:rsidRDefault="00A47EA5" w:rsidP="001A6802">
            <w:pPr>
              <w:rPr>
                <w:bCs/>
              </w:rPr>
            </w:pPr>
          </w:p>
          <w:p w14:paraId="7FCC665D" w14:textId="6220D3BA" w:rsidR="00A47EA5" w:rsidRDefault="00A47EA5" w:rsidP="001A6802">
            <w:pPr>
              <w:rPr>
                <w:bCs/>
              </w:rPr>
            </w:pPr>
            <w:r>
              <w:rPr>
                <w:bCs/>
              </w:rPr>
              <w:t>Health suite personnel or EPA will promptly administer epinephrine medication.</w:t>
            </w:r>
          </w:p>
        </w:tc>
        <w:tc>
          <w:tcPr>
            <w:tcW w:w="2012" w:type="dxa"/>
          </w:tcPr>
          <w:p w14:paraId="5F800DA5" w14:textId="77777777" w:rsidR="00A47EA5" w:rsidRDefault="00A47EA5" w:rsidP="001A6802">
            <w:pPr>
              <w:rPr>
                <w:b/>
                <w:bCs/>
              </w:rPr>
            </w:pPr>
          </w:p>
        </w:tc>
      </w:tr>
    </w:tbl>
    <w:p w14:paraId="4388E789" w14:textId="77777777" w:rsidR="00A90564" w:rsidRDefault="00A90564">
      <w:r>
        <w:br w:type="page"/>
      </w:r>
    </w:p>
    <w:tbl>
      <w:tblPr>
        <w:tblStyle w:val="TableGrid"/>
        <w:tblpPr w:leftFromText="180" w:rightFromText="180" w:vertAnchor="text" w:tblpX="-522" w:tblpY="1"/>
        <w:tblOverlap w:val="never"/>
        <w:tblW w:w="15461" w:type="dxa"/>
        <w:tblLayout w:type="fixed"/>
        <w:tblLook w:val="04A0" w:firstRow="1" w:lastRow="0" w:firstColumn="1" w:lastColumn="0" w:noHBand="0" w:noVBand="1"/>
      </w:tblPr>
      <w:tblGrid>
        <w:gridCol w:w="2852"/>
        <w:gridCol w:w="3913"/>
        <w:gridCol w:w="1817"/>
        <w:gridCol w:w="1725"/>
        <w:gridCol w:w="3142"/>
        <w:gridCol w:w="2012"/>
      </w:tblGrid>
      <w:tr w:rsidR="00A90564" w:rsidRPr="00742964" w14:paraId="33D478C9" w14:textId="77777777" w:rsidTr="00A90564">
        <w:trPr>
          <w:trHeight w:val="623"/>
        </w:trPr>
        <w:tc>
          <w:tcPr>
            <w:tcW w:w="2852" w:type="dxa"/>
            <w:shd w:val="clear" w:color="auto" w:fill="D9D9D9" w:themeFill="background1" w:themeFillShade="D9"/>
          </w:tcPr>
          <w:p w14:paraId="3E7E771A" w14:textId="4E4EE3E0" w:rsidR="00A90564" w:rsidRDefault="00A90564" w:rsidP="00A90564">
            <w:pPr>
              <w:rPr>
                <w:b/>
                <w:bCs/>
              </w:rPr>
            </w:pPr>
          </w:p>
          <w:p w14:paraId="14AC04C7" w14:textId="77777777" w:rsidR="00A90564" w:rsidRDefault="00A90564" w:rsidP="00A90564">
            <w:pPr>
              <w:rPr>
                <w:b/>
                <w:bCs/>
              </w:rPr>
            </w:pPr>
            <w:r>
              <w:rPr>
                <w:b/>
                <w:bCs/>
              </w:rPr>
              <w:t>Action/</w:t>
            </w:r>
            <w:r w:rsidRPr="00742964">
              <w:rPr>
                <w:b/>
                <w:bCs/>
              </w:rPr>
              <w:t>Area to be Addressed</w:t>
            </w:r>
          </w:p>
          <w:p w14:paraId="481DFCCB" w14:textId="77777777" w:rsidR="00A90564" w:rsidRDefault="00A90564" w:rsidP="00A90564">
            <w:pPr>
              <w:rPr>
                <w:b/>
                <w:bCs/>
              </w:rPr>
            </w:pPr>
          </w:p>
        </w:tc>
        <w:tc>
          <w:tcPr>
            <w:tcW w:w="3913" w:type="dxa"/>
            <w:shd w:val="clear" w:color="auto" w:fill="D9D9D9" w:themeFill="background1" w:themeFillShade="D9"/>
          </w:tcPr>
          <w:p w14:paraId="26400216" w14:textId="77777777" w:rsidR="00A90564" w:rsidRDefault="00A90564" w:rsidP="00A90564">
            <w:pPr>
              <w:rPr>
                <w:b/>
                <w:bCs/>
              </w:rPr>
            </w:pPr>
          </w:p>
          <w:p w14:paraId="4177E298" w14:textId="009CDDE3" w:rsidR="00A90564" w:rsidRPr="00A90564" w:rsidRDefault="00A90564" w:rsidP="00A90564">
            <w:pPr>
              <w:rPr>
                <w:b/>
                <w:bCs/>
              </w:rPr>
            </w:pPr>
            <w:r w:rsidRPr="00742964">
              <w:rPr>
                <w:b/>
                <w:bCs/>
              </w:rPr>
              <w:t xml:space="preserve">What action will </w:t>
            </w:r>
            <w:r>
              <w:rPr>
                <w:b/>
                <w:bCs/>
              </w:rPr>
              <w:t>my school</w:t>
            </w:r>
            <w:r w:rsidRPr="00742964">
              <w:rPr>
                <w:b/>
                <w:bCs/>
              </w:rPr>
              <w:t xml:space="preserve"> take?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0AEAE8FE" w14:textId="77777777" w:rsidR="00A90564" w:rsidRDefault="00A90564" w:rsidP="00A90564">
            <w:pPr>
              <w:rPr>
                <w:b/>
                <w:bCs/>
              </w:rPr>
            </w:pPr>
          </w:p>
          <w:p w14:paraId="70F91B25" w14:textId="77777777" w:rsidR="00A90564" w:rsidRDefault="00A90564" w:rsidP="00A90564">
            <w:pPr>
              <w:rPr>
                <w:b/>
                <w:bCs/>
              </w:rPr>
            </w:pPr>
            <w:r>
              <w:rPr>
                <w:b/>
                <w:bCs/>
              </w:rPr>
              <w:t>Action/</w:t>
            </w:r>
            <w:r w:rsidRPr="00742964">
              <w:rPr>
                <w:b/>
                <w:bCs/>
              </w:rPr>
              <w:t>Area to be Addressed</w:t>
            </w:r>
          </w:p>
          <w:p w14:paraId="2F3CBBCF" w14:textId="77777777" w:rsidR="00A90564" w:rsidRDefault="00A90564" w:rsidP="00A90564">
            <w:pPr>
              <w:rPr>
                <w:b/>
                <w:bCs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</w:tcPr>
          <w:p w14:paraId="1F934BD9" w14:textId="77777777" w:rsidR="00A90564" w:rsidRDefault="00A90564" w:rsidP="00A90564">
            <w:pPr>
              <w:rPr>
                <w:b/>
                <w:bCs/>
              </w:rPr>
            </w:pPr>
          </w:p>
          <w:p w14:paraId="47FDBED4" w14:textId="70D18731" w:rsidR="00A90564" w:rsidRDefault="00A90564" w:rsidP="00A90564">
            <w:pPr>
              <w:rPr>
                <w:b/>
                <w:bCs/>
              </w:rPr>
            </w:pPr>
            <w:r w:rsidRPr="00742964">
              <w:rPr>
                <w:b/>
                <w:bCs/>
              </w:rPr>
              <w:t xml:space="preserve">What action will </w:t>
            </w:r>
            <w:r>
              <w:rPr>
                <w:b/>
                <w:bCs/>
              </w:rPr>
              <w:t>my school</w:t>
            </w:r>
            <w:r w:rsidRPr="00742964">
              <w:rPr>
                <w:b/>
                <w:bCs/>
              </w:rPr>
              <w:t xml:space="preserve"> take?</w:t>
            </w:r>
          </w:p>
        </w:tc>
        <w:tc>
          <w:tcPr>
            <w:tcW w:w="3142" w:type="dxa"/>
            <w:shd w:val="clear" w:color="auto" w:fill="D9D9D9" w:themeFill="background1" w:themeFillShade="D9"/>
          </w:tcPr>
          <w:p w14:paraId="74CF72DE" w14:textId="77777777" w:rsidR="00A90564" w:rsidRDefault="00A90564" w:rsidP="00A90564">
            <w:pPr>
              <w:rPr>
                <w:b/>
                <w:bCs/>
              </w:rPr>
            </w:pPr>
          </w:p>
          <w:p w14:paraId="5576AD5A" w14:textId="77777777" w:rsidR="00A90564" w:rsidRDefault="00A90564" w:rsidP="00A90564">
            <w:pPr>
              <w:rPr>
                <w:b/>
                <w:bCs/>
              </w:rPr>
            </w:pPr>
            <w:r>
              <w:rPr>
                <w:b/>
                <w:bCs/>
              </w:rPr>
              <w:t>Action/</w:t>
            </w:r>
            <w:r w:rsidRPr="00742964">
              <w:rPr>
                <w:b/>
                <w:bCs/>
              </w:rPr>
              <w:t>Area to be Addressed</w:t>
            </w:r>
          </w:p>
          <w:p w14:paraId="6C8EA18E" w14:textId="77777777" w:rsidR="00A90564" w:rsidRPr="00A90564" w:rsidRDefault="00A90564" w:rsidP="00A90564">
            <w:pPr>
              <w:rPr>
                <w:b/>
                <w:bCs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</w:tcPr>
          <w:p w14:paraId="44E53587" w14:textId="77777777" w:rsidR="00A90564" w:rsidRDefault="00A90564" w:rsidP="00A90564">
            <w:pPr>
              <w:rPr>
                <w:b/>
                <w:bCs/>
              </w:rPr>
            </w:pPr>
          </w:p>
          <w:p w14:paraId="36D8BCEC" w14:textId="28436219" w:rsidR="00A90564" w:rsidRDefault="00A90564" w:rsidP="00A90564">
            <w:pPr>
              <w:rPr>
                <w:b/>
                <w:bCs/>
              </w:rPr>
            </w:pPr>
            <w:r w:rsidRPr="00742964">
              <w:rPr>
                <w:b/>
                <w:bCs/>
              </w:rPr>
              <w:t xml:space="preserve">What action will </w:t>
            </w:r>
            <w:r>
              <w:rPr>
                <w:b/>
                <w:bCs/>
              </w:rPr>
              <w:t>my school</w:t>
            </w:r>
            <w:r w:rsidRPr="00742964">
              <w:rPr>
                <w:b/>
                <w:bCs/>
              </w:rPr>
              <w:t xml:space="preserve"> take?</w:t>
            </w:r>
          </w:p>
        </w:tc>
      </w:tr>
      <w:tr w:rsidR="00A90564" w:rsidRPr="00742964" w14:paraId="6CB5EB3F" w14:textId="77777777" w:rsidTr="00A90564">
        <w:trPr>
          <w:trHeight w:val="623"/>
        </w:trPr>
        <w:tc>
          <w:tcPr>
            <w:tcW w:w="15461" w:type="dxa"/>
            <w:gridSpan w:val="6"/>
            <w:shd w:val="clear" w:color="auto" w:fill="E5B8B7" w:themeFill="accent2" w:themeFillTint="66"/>
          </w:tcPr>
          <w:p w14:paraId="1B6EC39B" w14:textId="77777777" w:rsidR="00A90564" w:rsidRDefault="00A90564" w:rsidP="00A90564">
            <w:pPr>
              <w:jc w:val="center"/>
              <w:rPr>
                <w:b/>
                <w:bCs/>
              </w:rPr>
            </w:pPr>
          </w:p>
          <w:p w14:paraId="639D7F86" w14:textId="3D28F200" w:rsidR="00A90564" w:rsidRDefault="00A90564" w:rsidP="00A90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EMERGENCY PROTOCOL FOR THE ADMINISTRATION OF EPINEPHRINE AUTO-INJECTORS (Continued)</w:t>
            </w:r>
          </w:p>
          <w:p w14:paraId="437B4FEC" w14:textId="77777777" w:rsidR="00A90564" w:rsidRDefault="00A90564" w:rsidP="00A90564">
            <w:pPr>
              <w:rPr>
                <w:b/>
                <w:bCs/>
              </w:rPr>
            </w:pPr>
          </w:p>
        </w:tc>
      </w:tr>
      <w:tr w:rsidR="001A6802" w:rsidRPr="00742964" w14:paraId="6309B403" w14:textId="77777777" w:rsidTr="00512F76">
        <w:trPr>
          <w:trHeight w:val="623"/>
        </w:trPr>
        <w:tc>
          <w:tcPr>
            <w:tcW w:w="2852" w:type="dxa"/>
          </w:tcPr>
          <w:p w14:paraId="33B94F29" w14:textId="77777777" w:rsidR="001A6802" w:rsidRDefault="001A6802" w:rsidP="001A6802">
            <w:pPr>
              <w:rPr>
                <w:b/>
                <w:bCs/>
              </w:rPr>
            </w:pPr>
          </w:p>
          <w:p w14:paraId="5108CBC6" w14:textId="35803087" w:rsidR="001A6802" w:rsidRPr="0045095B" w:rsidRDefault="001A6802" w:rsidP="00B8018D">
            <w:pPr>
              <w:rPr>
                <w:b/>
                <w:bCs/>
              </w:rPr>
            </w:pPr>
            <w:r w:rsidRPr="00C23040">
              <w:rPr>
                <w:b/>
                <w:bCs/>
                <w:color w:val="D11242"/>
              </w:rPr>
              <w:t>Call 9-1-1</w:t>
            </w:r>
            <w:r>
              <w:rPr>
                <w:b/>
                <w:bCs/>
              </w:rPr>
              <w:t xml:space="preserve"> and notify </w:t>
            </w:r>
            <w:r w:rsidR="009E733E">
              <w:rPr>
                <w:b/>
                <w:bCs/>
              </w:rPr>
              <w:t xml:space="preserve">health suite personnel </w:t>
            </w:r>
            <w:r w:rsidR="00EB154C">
              <w:rPr>
                <w:b/>
                <w:bCs/>
              </w:rPr>
              <w:t xml:space="preserve">in writing </w:t>
            </w:r>
            <w:r w:rsidR="00C23040">
              <w:rPr>
                <w:b/>
                <w:bCs/>
              </w:rPr>
              <w:t>if they were not present for the epinephrine</w:t>
            </w:r>
            <w:r w:rsidR="00B8018D">
              <w:rPr>
                <w:b/>
                <w:bCs/>
              </w:rPr>
              <w:t xml:space="preserve"> </w:t>
            </w:r>
            <w:r w:rsidR="00C23040">
              <w:rPr>
                <w:b/>
                <w:bCs/>
              </w:rPr>
              <w:t>administration</w:t>
            </w:r>
          </w:p>
        </w:tc>
        <w:tc>
          <w:tcPr>
            <w:tcW w:w="3913" w:type="dxa"/>
          </w:tcPr>
          <w:p w14:paraId="096C809B" w14:textId="77777777" w:rsidR="001A6802" w:rsidRDefault="001A6802" w:rsidP="001A6802"/>
          <w:p w14:paraId="2247A7AB" w14:textId="34F4E95C" w:rsidR="001A6802" w:rsidRDefault="001A6802" w:rsidP="001A6802">
            <w:r>
              <w:t xml:space="preserve">While the certified staff is administering the epinephrine, </w:t>
            </w:r>
            <w:r>
              <w:rPr>
                <w:b/>
              </w:rPr>
              <w:t xml:space="preserve">[Full Name, Title] </w:t>
            </w:r>
            <w:r>
              <w:t xml:space="preserve">will </w:t>
            </w:r>
            <w:r w:rsidR="00C23040">
              <w:t xml:space="preserve">follow school protocols to </w:t>
            </w:r>
            <w:r w:rsidR="00800BAD">
              <w:t xml:space="preserve">immediately </w:t>
            </w:r>
            <w:r>
              <w:t>call 9-1-1 to request an ambulance with epinephrine</w:t>
            </w:r>
            <w:r w:rsidR="00C23040">
              <w:t xml:space="preserve">. </w:t>
            </w:r>
            <w:r w:rsidR="009E733E">
              <w:t>Health suite personnel</w:t>
            </w:r>
            <w:r w:rsidR="00C23040">
              <w:t xml:space="preserve"> will also be notified in</w:t>
            </w:r>
            <w:r w:rsidR="005346EB">
              <w:t xml:space="preserve"> writing</w:t>
            </w:r>
            <w:r w:rsidR="00C23040">
              <w:t xml:space="preserve"> </w:t>
            </w:r>
            <w:r w:rsidR="005346EB">
              <w:t>if</w:t>
            </w:r>
            <w:r w:rsidR="00C23040">
              <w:t xml:space="preserve"> they were not present during the epinephrine administration.</w:t>
            </w:r>
            <w:r w:rsidR="002746A4">
              <w:t xml:space="preserve"> </w:t>
            </w:r>
            <w:r w:rsidR="002746A4" w:rsidRPr="002746A4">
              <w:rPr>
                <w:b/>
              </w:rPr>
              <w:t xml:space="preserve">The epinephrine auto-injector that was used will be given to the responding EMT. </w:t>
            </w:r>
          </w:p>
          <w:p w14:paraId="31F808A3" w14:textId="77777777" w:rsidR="001A6802" w:rsidRDefault="001A6802" w:rsidP="001A6802"/>
          <w:p w14:paraId="597E4777" w14:textId="11581A04" w:rsidR="001A6802" w:rsidRPr="00286772" w:rsidRDefault="001A6802" w:rsidP="001A6802"/>
        </w:tc>
        <w:tc>
          <w:tcPr>
            <w:tcW w:w="1817" w:type="dxa"/>
          </w:tcPr>
          <w:p w14:paraId="622EBB67" w14:textId="77777777" w:rsidR="001A6802" w:rsidRDefault="001A6802" w:rsidP="001A6802">
            <w:pPr>
              <w:rPr>
                <w:b/>
                <w:bCs/>
              </w:rPr>
            </w:pPr>
          </w:p>
          <w:p w14:paraId="5C888695" w14:textId="3981BDA6" w:rsidR="001A6802" w:rsidRDefault="001A6802" w:rsidP="00800BAD">
            <w:pPr>
              <w:rPr>
                <w:b/>
                <w:bCs/>
              </w:rPr>
            </w:pPr>
            <w:r>
              <w:t xml:space="preserve">While </w:t>
            </w:r>
            <w:r w:rsidR="00800BAD">
              <w:t>certified staff member</w:t>
            </w:r>
            <w:r w:rsidR="00C23040">
              <w:t xml:space="preserve"> is administering epinephrine, someone will be designated to call 9-1-1.</w:t>
            </w:r>
          </w:p>
        </w:tc>
        <w:tc>
          <w:tcPr>
            <w:tcW w:w="1725" w:type="dxa"/>
          </w:tcPr>
          <w:p w14:paraId="369D1AC9" w14:textId="77777777" w:rsidR="001A6802" w:rsidRDefault="001A6802" w:rsidP="001A6802">
            <w:pPr>
              <w:rPr>
                <w:b/>
                <w:bCs/>
              </w:rPr>
            </w:pPr>
          </w:p>
          <w:p w14:paraId="7C9FE09C" w14:textId="23C85649" w:rsidR="001A6802" w:rsidRDefault="001A6802" w:rsidP="001A6802">
            <w:pPr>
              <w:rPr>
                <w:b/>
                <w:bCs/>
              </w:rPr>
            </w:pPr>
            <w:r>
              <w:rPr>
                <w:b/>
                <w:bCs/>
              </w:rPr>
              <w:t>[Full Name, Title]</w:t>
            </w:r>
          </w:p>
        </w:tc>
        <w:tc>
          <w:tcPr>
            <w:tcW w:w="3142" w:type="dxa"/>
          </w:tcPr>
          <w:p w14:paraId="1996937E" w14:textId="77777777" w:rsidR="001A6802" w:rsidRDefault="001A6802" w:rsidP="001A6802">
            <w:pPr>
              <w:rPr>
                <w:bCs/>
              </w:rPr>
            </w:pPr>
          </w:p>
          <w:p w14:paraId="3A0427A4" w14:textId="7339CF3A" w:rsidR="001A6802" w:rsidRDefault="002746A4" w:rsidP="00800BAD">
            <w:pPr>
              <w:rPr>
                <w:bCs/>
              </w:rPr>
            </w:pPr>
            <w:r>
              <w:rPr>
                <w:bCs/>
              </w:rPr>
              <w:t xml:space="preserve">School staff will wait with the student until an ambulance arrives. </w:t>
            </w:r>
            <w:r w:rsidR="001A6802">
              <w:rPr>
                <w:bCs/>
              </w:rPr>
              <w:t xml:space="preserve">Student </w:t>
            </w:r>
            <w:r w:rsidR="00C23040">
              <w:rPr>
                <w:bCs/>
              </w:rPr>
              <w:t>will</w:t>
            </w:r>
            <w:r w:rsidR="001A6802">
              <w:rPr>
                <w:bCs/>
              </w:rPr>
              <w:t xml:space="preserve"> be transported to the hospital to receive medical attention. </w:t>
            </w:r>
            <w:r w:rsidR="00800BAD">
              <w:rPr>
                <w:bCs/>
              </w:rPr>
              <w:t xml:space="preserve">Students must always be transported to the hospital after being administered epinephrine. </w:t>
            </w:r>
            <w:r w:rsidR="009E733E">
              <w:rPr>
                <w:bCs/>
              </w:rPr>
              <w:t>Health suite personnel</w:t>
            </w:r>
            <w:r w:rsidR="001A6802">
              <w:rPr>
                <w:bCs/>
              </w:rPr>
              <w:t xml:space="preserve"> will be </w:t>
            </w:r>
            <w:r w:rsidR="00800BAD">
              <w:rPr>
                <w:bCs/>
              </w:rPr>
              <w:t>notified</w:t>
            </w:r>
            <w:r w:rsidR="001A6802">
              <w:rPr>
                <w:bCs/>
              </w:rPr>
              <w:t xml:space="preserve"> </w:t>
            </w:r>
            <w:r w:rsidR="005346EB">
              <w:rPr>
                <w:bCs/>
              </w:rPr>
              <w:t xml:space="preserve">in writing </w:t>
            </w:r>
            <w:r w:rsidR="001A6802">
              <w:rPr>
                <w:bCs/>
              </w:rPr>
              <w:t>of</w:t>
            </w:r>
            <w:r>
              <w:rPr>
                <w:bCs/>
              </w:rPr>
              <w:t xml:space="preserve"> the</w:t>
            </w:r>
            <w:r w:rsidR="001A6802">
              <w:rPr>
                <w:bCs/>
              </w:rPr>
              <w:t xml:space="preserve"> incident</w:t>
            </w:r>
            <w:r w:rsidR="00800BAD">
              <w:rPr>
                <w:bCs/>
              </w:rPr>
              <w:t xml:space="preserve"> if they were not present</w:t>
            </w:r>
            <w:r w:rsidR="001A6802">
              <w:rPr>
                <w:bCs/>
              </w:rPr>
              <w:t>.</w:t>
            </w:r>
          </w:p>
          <w:p w14:paraId="1C78C2C0" w14:textId="32DF426D" w:rsidR="0087325E" w:rsidRDefault="0087325E" w:rsidP="00800BAD">
            <w:pPr>
              <w:rPr>
                <w:b/>
                <w:bCs/>
              </w:rPr>
            </w:pPr>
          </w:p>
        </w:tc>
        <w:tc>
          <w:tcPr>
            <w:tcW w:w="2012" w:type="dxa"/>
          </w:tcPr>
          <w:p w14:paraId="5FD3FFD0" w14:textId="77777777" w:rsidR="001A6802" w:rsidRDefault="001A6802" w:rsidP="001A6802">
            <w:pPr>
              <w:rPr>
                <w:b/>
                <w:bCs/>
              </w:rPr>
            </w:pPr>
          </w:p>
        </w:tc>
      </w:tr>
      <w:tr w:rsidR="001A6802" w:rsidRPr="00742964" w14:paraId="567939EF" w14:textId="77777777" w:rsidTr="00512F76">
        <w:trPr>
          <w:trHeight w:val="623"/>
        </w:trPr>
        <w:tc>
          <w:tcPr>
            <w:tcW w:w="2852" w:type="dxa"/>
          </w:tcPr>
          <w:p w14:paraId="718CF883" w14:textId="77777777" w:rsidR="001A6802" w:rsidRDefault="001A6802" w:rsidP="001A6802">
            <w:pPr>
              <w:rPr>
                <w:b/>
                <w:bCs/>
              </w:rPr>
            </w:pPr>
          </w:p>
          <w:p w14:paraId="3506B678" w14:textId="594E19B7" w:rsidR="001A6802" w:rsidRDefault="00C23040" w:rsidP="001A6802">
            <w:pPr>
              <w:rPr>
                <w:b/>
                <w:bCs/>
              </w:rPr>
            </w:pPr>
            <w:r w:rsidRPr="00C23040">
              <w:rPr>
                <w:b/>
                <w:bCs/>
                <w:color w:val="D11242"/>
              </w:rPr>
              <w:t>Communication:</w:t>
            </w:r>
            <w:r>
              <w:rPr>
                <w:b/>
                <w:bCs/>
              </w:rPr>
              <w:t xml:space="preserve"> </w:t>
            </w:r>
            <w:r w:rsidR="001A6802">
              <w:rPr>
                <w:b/>
                <w:bCs/>
              </w:rPr>
              <w:t>Notify student’s parents/guardians</w:t>
            </w:r>
          </w:p>
        </w:tc>
        <w:tc>
          <w:tcPr>
            <w:tcW w:w="3913" w:type="dxa"/>
          </w:tcPr>
          <w:p w14:paraId="398C5013" w14:textId="77777777" w:rsidR="001A6802" w:rsidRDefault="001A6802" w:rsidP="001A6802"/>
          <w:p w14:paraId="6A53CB8C" w14:textId="24AC40DE" w:rsidR="001A6802" w:rsidRDefault="001A6802" w:rsidP="001A6802">
            <w:r w:rsidRPr="00800BAD">
              <w:rPr>
                <w:b/>
              </w:rPr>
              <w:t>[Full</w:t>
            </w:r>
            <w:r>
              <w:rPr>
                <w:b/>
              </w:rPr>
              <w:t xml:space="preserve"> Name, Title] </w:t>
            </w:r>
            <w:r>
              <w:t xml:space="preserve">will contact the student’s parent(s)/guardian(s) to notify </w:t>
            </w:r>
            <w:r w:rsidR="00C23040">
              <w:t>them of</w:t>
            </w:r>
            <w:r>
              <w:t xml:space="preserve"> the incident and provide directions to the hospital.</w:t>
            </w:r>
          </w:p>
          <w:p w14:paraId="2BB4B531" w14:textId="77777777" w:rsidR="001A6802" w:rsidRDefault="001A6802" w:rsidP="001A6802"/>
          <w:p w14:paraId="5D92EC17" w14:textId="77777777" w:rsidR="001A6802" w:rsidRDefault="001A6802" w:rsidP="009E195F"/>
        </w:tc>
        <w:tc>
          <w:tcPr>
            <w:tcW w:w="1817" w:type="dxa"/>
          </w:tcPr>
          <w:p w14:paraId="31168361" w14:textId="77777777" w:rsidR="001A6802" w:rsidRDefault="001A6802" w:rsidP="001A6802">
            <w:pPr>
              <w:rPr>
                <w:b/>
                <w:bCs/>
              </w:rPr>
            </w:pPr>
          </w:p>
          <w:p w14:paraId="687807AB" w14:textId="06D89B67" w:rsidR="001A6802" w:rsidRPr="00C23040" w:rsidRDefault="00C23040" w:rsidP="001A6802">
            <w:pPr>
              <w:rPr>
                <w:bCs/>
              </w:rPr>
            </w:pPr>
            <w:r>
              <w:rPr>
                <w:bCs/>
              </w:rPr>
              <w:t>After 9-1-1 has been called and an ambulance has been dispatched, parent/guardians will be notified</w:t>
            </w:r>
            <w:r w:rsidR="004C2094">
              <w:rPr>
                <w:bCs/>
              </w:rPr>
              <w:t>.</w:t>
            </w:r>
          </w:p>
        </w:tc>
        <w:tc>
          <w:tcPr>
            <w:tcW w:w="1725" w:type="dxa"/>
          </w:tcPr>
          <w:p w14:paraId="34E1AC6E" w14:textId="77777777" w:rsidR="001A6802" w:rsidRDefault="001A6802" w:rsidP="001A6802">
            <w:pPr>
              <w:rPr>
                <w:b/>
                <w:bCs/>
              </w:rPr>
            </w:pPr>
          </w:p>
          <w:p w14:paraId="5FCB18BD" w14:textId="6508EF0D" w:rsidR="001A6802" w:rsidRDefault="001A6802" w:rsidP="001A6802">
            <w:pPr>
              <w:rPr>
                <w:b/>
                <w:bCs/>
              </w:rPr>
            </w:pPr>
            <w:r>
              <w:rPr>
                <w:b/>
                <w:bCs/>
              </w:rPr>
              <w:t>[Full Name, Title]</w:t>
            </w:r>
          </w:p>
        </w:tc>
        <w:tc>
          <w:tcPr>
            <w:tcW w:w="3142" w:type="dxa"/>
          </w:tcPr>
          <w:p w14:paraId="74DC0A93" w14:textId="77777777" w:rsidR="001A6802" w:rsidRDefault="001A6802" w:rsidP="001A6802">
            <w:pPr>
              <w:rPr>
                <w:bCs/>
              </w:rPr>
            </w:pPr>
          </w:p>
          <w:p w14:paraId="0D8100E7" w14:textId="529D56B2" w:rsidR="001A6802" w:rsidRDefault="001A6802" w:rsidP="001A6802">
            <w:pPr>
              <w:rPr>
                <w:b/>
                <w:bCs/>
              </w:rPr>
            </w:pPr>
            <w:r>
              <w:rPr>
                <w:bCs/>
              </w:rPr>
              <w:t xml:space="preserve">Parents/guardians will be aware of the incident and receive directions to hospital. </w:t>
            </w:r>
          </w:p>
        </w:tc>
        <w:tc>
          <w:tcPr>
            <w:tcW w:w="2012" w:type="dxa"/>
          </w:tcPr>
          <w:p w14:paraId="290C4329" w14:textId="77777777" w:rsidR="001A6802" w:rsidRDefault="001A6802" w:rsidP="001A6802">
            <w:pPr>
              <w:rPr>
                <w:b/>
                <w:bCs/>
              </w:rPr>
            </w:pPr>
          </w:p>
        </w:tc>
      </w:tr>
      <w:tr w:rsidR="009E195F" w:rsidRPr="00742964" w14:paraId="1D19E3CA" w14:textId="77777777" w:rsidTr="00512F76">
        <w:trPr>
          <w:trHeight w:val="623"/>
        </w:trPr>
        <w:tc>
          <w:tcPr>
            <w:tcW w:w="2852" w:type="dxa"/>
            <w:tcBorders>
              <w:bottom w:val="single" w:sz="4" w:space="0" w:color="auto"/>
            </w:tcBorders>
          </w:tcPr>
          <w:p w14:paraId="131A90ED" w14:textId="77777777" w:rsidR="009E195F" w:rsidRDefault="009E195F" w:rsidP="001A6802">
            <w:pPr>
              <w:rPr>
                <w:b/>
                <w:bCs/>
              </w:rPr>
            </w:pPr>
          </w:p>
          <w:p w14:paraId="2DC6BD2F" w14:textId="64644F5E" w:rsidR="009E195F" w:rsidRPr="00430651" w:rsidRDefault="00C23040" w:rsidP="001A6802">
            <w:pPr>
              <w:rPr>
                <w:b/>
                <w:bCs/>
              </w:rPr>
            </w:pPr>
            <w:r w:rsidRPr="00C23040">
              <w:rPr>
                <w:b/>
                <w:bCs/>
                <w:color w:val="D11242"/>
              </w:rPr>
              <w:t xml:space="preserve">Report: </w:t>
            </w:r>
            <w:r w:rsidR="009E195F" w:rsidRPr="00430651">
              <w:rPr>
                <w:b/>
                <w:bCs/>
              </w:rPr>
              <w:t>Provide incident details to liaison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14:paraId="2908390C" w14:textId="77777777" w:rsidR="009E195F" w:rsidRDefault="009E195F" w:rsidP="009E195F"/>
          <w:p w14:paraId="3C547410" w14:textId="154E402F" w:rsidR="009E195F" w:rsidRDefault="009E195F" w:rsidP="00C97028">
            <w:r>
              <w:t xml:space="preserve">The </w:t>
            </w:r>
            <w:r w:rsidR="00800BAD">
              <w:t>certified staff member</w:t>
            </w:r>
            <w:r>
              <w:t xml:space="preserve"> who administered the </w:t>
            </w:r>
            <w:r w:rsidR="00800BAD">
              <w:t>epinephrine</w:t>
            </w:r>
            <w:r>
              <w:t xml:space="preserve"> will notify the </w:t>
            </w:r>
            <w:r w:rsidR="00C97028">
              <w:t>E</w:t>
            </w:r>
            <w:r w:rsidR="00800BAD">
              <w:t xml:space="preserve">pinephrine </w:t>
            </w:r>
            <w:r w:rsidR="00C97028">
              <w:t>L</w:t>
            </w:r>
            <w:r>
              <w:t>iaison</w:t>
            </w:r>
            <w:r w:rsidR="00800BAD">
              <w:t xml:space="preserve"> </w:t>
            </w:r>
            <w:r w:rsidR="00800BAD" w:rsidRPr="00800BAD">
              <w:rPr>
                <w:b/>
              </w:rPr>
              <w:t>[Full Name, Title]</w:t>
            </w:r>
            <w:r w:rsidRPr="00800BAD">
              <w:rPr>
                <w:b/>
              </w:rPr>
              <w:t xml:space="preserve"> </w:t>
            </w:r>
            <w:r>
              <w:t xml:space="preserve">of the emergency in order to complete an incident report </w:t>
            </w:r>
            <w:r w:rsidR="00C23040">
              <w:t xml:space="preserve">for OSSE </w:t>
            </w:r>
            <w:r>
              <w:t>within 24 hours of the incident.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1E28F871" w14:textId="77777777" w:rsidR="009E195F" w:rsidRDefault="009E195F" w:rsidP="001A6802">
            <w:pPr>
              <w:rPr>
                <w:b/>
                <w:bCs/>
              </w:rPr>
            </w:pPr>
          </w:p>
          <w:p w14:paraId="0EF5684D" w14:textId="6CC65DF4" w:rsidR="009E195F" w:rsidRPr="009E195F" w:rsidRDefault="009E195F" w:rsidP="001A6802">
            <w:pPr>
              <w:rPr>
                <w:bCs/>
              </w:rPr>
            </w:pPr>
            <w:r w:rsidRPr="009E195F">
              <w:rPr>
                <w:bCs/>
              </w:rPr>
              <w:t>Within 24 hours of incident</w:t>
            </w:r>
            <w:r w:rsidR="00B77A99">
              <w:rPr>
                <w:bCs/>
              </w:rPr>
              <w:t>.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49BA423E" w14:textId="77777777" w:rsidR="009E195F" w:rsidRDefault="009E195F" w:rsidP="001A6802">
            <w:pPr>
              <w:rPr>
                <w:b/>
                <w:bCs/>
              </w:rPr>
            </w:pPr>
          </w:p>
          <w:p w14:paraId="77AF0752" w14:textId="721A6A45" w:rsidR="009E195F" w:rsidRDefault="00A13F77" w:rsidP="001A68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[Full Name, </w:t>
            </w:r>
            <w:r w:rsidR="009E195F">
              <w:rPr>
                <w:b/>
                <w:bCs/>
              </w:rPr>
              <w:t>Title]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77BAEC98" w14:textId="77777777" w:rsidR="009E195F" w:rsidRDefault="009E195F" w:rsidP="001A6802">
            <w:pPr>
              <w:rPr>
                <w:bCs/>
              </w:rPr>
            </w:pPr>
          </w:p>
          <w:p w14:paraId="10B8BB38" w14:textId="7B50A94D" w:rsidR="009E195F" w:rsidRDefault="00C97028" w:rsidP="001A6802">
            <w:pPr>
              <w:rPr>
                <w:bCs/>
              </w:rPr>
            </w:pPr>
            <w:r>
              <w:rPr>
                <w:bCs/>
              </w:rPr>
              <w:t>Epinephrine L</w:t>
            </w:r>
            <w:r w:rsidR="00800BAD">
              <w:rPr>
                <w:bCs/>
              </w:rPr>
              <w:t>iaison will</w:t>
            </w:r>
            <w:r w:rsidR="009E195F">
              <w:rPr>
                <w:bCs/>
              </w:rPr>
              <w:t xml:space="preserve"> be aware of the incident and receive necessary information to comp</w:t>
            </w:r>
            <w:r w:rsidR="00C23040">
              <w:rPr>
                <w:bCs/>
              </w:rPr>
              <w:t>lete and submit incident report to OSSE within 24 hours.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19F31283" w14:textId="77777777" w:rsidR="009E195F" w:rsidRDefault="009E195F" w:rsidP="001A6802">
            <w:pPr>
              <w:rPr>
                <w:b/>
                <w:bCs/>
              </w:rPr>
            </w:pPr>
          </w:p>
        </w:tc>
      </w:tr>
    </w:tbl>
    <w:p w14:paraId="0372DA56" w14:textId="77777777" w:rsidR="004D3B3B" w:rsidRDefault="004D3B3B" w:rsidP="00D32692">
      <w:r>
        <w:br w:type="page"/>
      </w:r>
    </w:p>
    <w:tbl>
      <w:tblPr>
        <w:tblStyle w:val="TableGrid"/>
        <w:tblpPr w:leftFromText="180" w:rightFromText="180" w:vertAnchor="text" w:tblpX="-522" w:tblpY="1"/>
        <w:tblOverlap w:val="never"/>
        <w:tblW w:w="15475" w:type="dxa"/>
        <w:tblLayout w:type="fixed"/>
        <w:tblLook w:val="04A0" w:firstRow="1" w:lastRow="0" w:firstColumn="1" w:lastColumn="0" w:noHBand="0" w:noVBand="1"/>
      </w:tblPr>
      <w:tblGrid>
        <w:gridCol w:w="2875"/>
        <w:gridCol w:w="3870"/>
        <w:gridCol w:w="1800"/>
        <w:gridCol w:w="1800"/>
        <w:gridCol w:w="3150"/>
        <w:gridCol w:w="1980"/>
      </w:tblGrid>
      <w:tr w:rsidR="004D3B3B" w:rsidRPr="00742964" w14:paraId="29F79DFE" w14:textId="77777777" w:rsidTr="0087325E">
        <w:trPr>
          <w:trHeight w:val="980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4B260D" w14:textId="77777777" w:rsidR="00FA24CB" w:rsidRDefault="00FA24CB" w:rsidP="00D32692">
            <w:pPr>
              <w:rPr>
                <w:b/>
                <w:bCs/>
              </w:rPr>
            </w:pPr>
          </w:p>
          <w:p w14:paraId="7A3039A2" w14:textId="4BC644D3" w:rsidR="004D3B3B" w:rsidRDefault="004D3B3B" w:rsidP="00D32692">
            <w:pPr>
              <w:rPr>
                <w:b/>
                <w:bCs/>
              </w:rPr>
            </w:pPr>
            <w:r>
              <w:rPr>
                <w:b/>
                <w:bCs/>
              </w:rPr>
              <w:t>Action/</w:t>
            </w:r>
            <w:r w:rsidRPr="00742964">
              <w:rPr>
                <w:b/>
                <w:bCs/>
              </w:rPr>
              <w:t>Area to be Addressed</w:t>
            </w:r>
          </w:p>
          <w:p w14:paraId="0DB7111E" w14:textId="77777777" w:rsidR="004D3B3B" w:rsidRDefault="004D3B3B" w:rsidP="00D32692">
            <w:pPr>
              <w:rPr>
                <w:b/>
                <w:bCs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BFC74" w14:textId="77777777" w:rsidR="00FA24CB" w:rsidRDefault="00FA24CB" w:rsidP="00D32692">
            <w:pPr>
              <w:rPr>
                <w:b/>
                <w:bCs/>
              </w:rPr>
            </w:pPr>
          </w:p>
          <w:p w14:paraId="431851F6" w14:textId="736233D9" w:rsidR="004D3B3B" w:rsidRDefault="004D3B3B" w:rsidP="00D32692">
            <w:pPr>
              <w:rPr>
                <w:b/>
                <w:bCs/>
              </w:rPr>
            </w:pPr>
            <w:r w:rsidRPr="00742964">
              <w:rPr>
                <w:b/>
                <w:bCs/>
              </w:rPr>
              <w:t xml:space="preserve">What action will </w:t>
            </w:r>
            <w:r>
              <w:rPr>
                <w:b/>
                <w:bCs/>
              </w:rPr>
              <w:t>my school</w:t>
            </w:r>
            <w:r w:rsidRPr="00742964">
              <w:rPr>
                <w:b/>
                <w:bCs/>
              </w:rPr>
              <w:t xml:space="preserve"> take?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21A8AB" w14:textId="77777777" w:rsidR="00FA24CB" w:rsidRDefault="00FA24CB" w:rsidP="00D32692">
            <w:pPr>
              <w:rPr>
                <w:b/>
                <w:bCs/>
              </w:rPr>
            </w:pPr>
          </w:p>
          <w:p w14:paraId="170D2EB3" w14:textId="37ACD2D9" w:rsidR="004D3B3B" w:rsidRDefault="004D3B3B" w:rsidP="00D32692">
            <w:pPr>
              <w:rPr>
                <w:b/>
                <w:bCs/>
              </w:rPr>
            </w:pPr>
            <w:r w:rsidRPr="00130EA9">
              <w:rPr>
                <w:b/>
                <w:bCs/>
              </w:rPr>
              <w:t>Timeline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B3CD88" w14:textId="77777777" w:rsidR="00FA24CB" w:rsidRDefault="00FA24CB" w:rsidP="00D32692">
            <w:pPr>
              <w:rPr>
                <w:b/>
                <w:bCs/>
              </w:rPr>
            </w:pPr>
          </w:p>
          <w:p w14:paraId="26C93CFF" w14:textId="77777777" w:rsidR="00950038" w:rsidRDefault="004D3B3B" w:rsidP="00D32692">
            <w:pPr>
              <w:rPr>
                <w:b/>
                <w:bCs/>
              </w:rPr>
            </w:pPr>
            <w:r w:rsidRPr="00130EA9">
              <w:rPr>
                <w:b/>
                <w:bCs/>
              </w:rPr>
              <w:t>Person(s) Responsible</w:t>
            </w:r>
            <w:r>
              <w:rPr>
                <w:b/>
                <w:bCs/>
              </w:rPr>
              <w:t xml:space="preserve"> </w:t>
            </w:r>
          </w:p>
          <w:p w14:paraId="6FC544D1" w14:textId="1347064C" w:rsidR="004D3B3B" w:rsidRDefault="004D3B3B" w:rsidP="00D32692">
            <w:pPr>
              <w:rPr>
                <w:b/>
                <w:bCs/>
              </w:rPr>
            </w:pPr>
            <w:r>
              <w:rPr>
                <w:b/>
                <w:bCs/>
              </w:rPr>
              <w:t>(Full Name/ Title)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371794" w14:textId="77777777" w:rsidR="00FA24CB" w:rsidRDefault="00FA24CB" w:rsidP="00D32692">
            <w:pPr>
              <w:rPr>
                <w:b/>
                <w:bCs/>
              </w:rPr>
            </w:pPr>
          </w:p>
          <w:p w14:paraId="7DEE042D" w14:textId="2270AFED" w:rsidR="004D3B3B" w:rsidRDefault="004D3B3B" w:rsidP="00725937">
            <w:pPr>
              <w:rPr>
                <w:b/>
                <w:bCs/>
              </w:rPr>
            </w:pPr>
            <w:r w:rsidRPr="00130EA9">
              <w:rPr>
                <w:b/>
                <w:bCs/>
              </w:rPr>
              <w:t>How will my school</w:t>
            </w:r>
            <w:r w:rsidR="00725937">
              <w:rPr>
                <w:b/>
                <w:bCs/>
              </w:rPr>
              <w:t xml:space="preserve"> ensure the action has been completed</w:t>
            </w:r>
            <w:r w:rsidRPr="00130EA9">
              <w:rPr>
                <w:b/>
                <w:bCs/>
              </w:rPr>
              <w:t>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A72FFA" w14:textId="77777777" w:rsidR="00FA24CB" w:rsidRDefault="00FA24CB" w:rsidP="00D32692">
            <w:pPr>
              <w:rPr>
                <w:b/>
                <w:bCs/>
              </w:rPr>
            </w:pPr>
          </w:p>
          <w:p w14:paraId="62E5EE66" w14:textId="433CF59C" w:rsidR="004D3B3B" w:rsidRDefault="004D3B3B" w:rsidP="00D32692">
            <w:pPr>
              <w:rPr>
                <w:b/>
                <w:bCs/>
              </w:rPr>
            </w:pPr>
            <w:r>
              <w:rPr>
                <w:b/>
                <w:bCs/>
              </w:rPr>
              <w:t>Completion Date</w:t>
            </w:r>
          </w:p>
        </w:tc>
      </w:tr>
      <w:tr w:rsidR="009D38EE" w:rsidRPr="00742964" w14:paraId="2B58BFC4" w14:textId="77777777" w:rsidTr="0087325E">
        <w:trPr>
          <w:trHeight w:val="980"/>
        </w:trPr>
        <w:tc>
          <w:tcPr>
            <w:tcW w:w="15475" w:type="dxa"/>
            <w:gridSpan w:val="6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FF35DA9" w14:textId="3CB83FC2" w:rsidR="009D38EE" w:rsidRDefault="009D38EE" w:rsidP="00D32692">
            <w:pPr>
              <w:rPr>
                <w:b/>
                <w:bCs/>
              </w:rPr>
            </w:pPr>
          </w:p>
          <w:p w14:paraId="15598F25" w14:textId="7182B01F" w:rsidR="009D38EE" w:rsidRDefault="009D38EE" w:rsidP="00FA2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DISPOSAL</w:t>
            </w:r>
            <w:r w:rsidRPr="0021659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RESTOCKING </w:t>
            </w:r>
            <w:r w:rsidRPr="00216595">
              <w:rPr>
                <w:b/>
                <w:bCs/>
              </w:rPr>
              <w:t>OF</w:t>
            </w:r>
          </w:p>
          <w:p w14:paraId="365D10C2" w14:textId="47369E09" w:rsidR="009D38EE" w:rsidRDefault="009D38EE" w:rsidP="00D32692">
            <w:pPr>
              <w:jc w:val="center"/>
              <w:rPr>
                <w:b/>
                <w:bCs/>
              </w:rPr>
            </w:pPr>
            <w:r w:rsidRPr="0000343E">
              <w:rPr>
                <w:b/>
                <w:bCs/>
                <w:u w:val="single"/>
              </w:rPr>
              <w:t>UNDESIGNATED</w:t>
            </w:r>
            <w:r>
              <w:rPr>
                <w:b/>
                <w:bCs/>
              </w:rPr>
              <w:t xml:space="preserve"> </w:t>
            </w:r>
            <w:r w:rsidRPr="00216595">
              <w:rPr>
                <w:b/>
                <w:bCs/>
              </w:rPr>
              <w:t>EPINEPHRINE AUTO-INJECTORS</w:t>
            </w:r>
          </w:p>
        </w:tc>
      </w:tr>
      <w:tr w:rsidR="004D3B3B" w:rsidRPr="00742964" w14:paraId="687485A8" w14:textId="77777777" w:rsidTr="0087325E">
        <w:trPr>
          <w:trHeight w:val="980"/>
        </w:trPr>
        <w:tc>
          <w:tcPr>
            <w:tcW w:w="2875" w:type="dxa"/>
            <w:tcBorders>
              <w:bottom w:val="single" w:sz="4" w:space="0" w:color="auto"/>
            </w:tcBorders>
          </w:tcPr>
          <w:p w14:paraId="43FC52EE" w14:textId="77777777" w:rsidR="00FA24CB" w:rsidRDefault="00FA24CB" w:rsidP="00982F3D">
            <w:pPr>
              <w:rPr>
                <w:b/>
                <w:bCs/>
              </w:rPr>
            </w:pPr>
          </w:p>
          <w:p w14:paraId="06C17B27" w14:textId="26FD5919" w:rsidR="009D38EE" w:rsidRDefault="009D38EE" w:rsidP="00982F3D">
            <w:pPr>
              <w:rPr>
                <w:b/>
                <w:bCs/>
              </w:rPr>
            </w:pPr>
            <w:r w:rsidRPr="00C23040">
              <w:rPr>
                <w:b/>
                <w:bCs/>
                <w:color w:val="D11242"/>
              </w:rPr>
              <w:t>Disposal</w:t>
            </w:r>
            <w:r>
              <w:rPr>
                <w:b/>
                <w:bCs/>
              </w:rPr>
              <w:t xml:space="preserve"> of </w:t>
            </w:r>
            <w:r w:rsidRPr="0000343E">
              <w:rPr>
                <w:b/>
                <w:bCs/>
                <w:u w:val="single"/>
              </w:rPr>
              <w:t xml:space="preserve">undesignated </w:t>
            </w:r>
            <w:r>
              <w:rPr>
                <w:b/>
                <w:bCs/>
              </w:rPr>
              <w:t>epinephrine auto-injectors</w:t>
            </w:r>
          </w:p>
          <w:p w14:paraId="479E3C71" w14:textId="77777777" w:rsidR="009D38EE" w:rsidRDefault="009D38EE" w:rsidP="00982F3D">
            <w:pPr>
              <w:rPr>
                <w:b/>
                <w:bCs/>
              </w:rPr>
            </w:pPr>
          </w:p>
        </w:tc>
        <w:tc>
          <w:tcPr>
            <w:tcW w:w="3870" w:type="dxa"/>
            <w:noWrap/>
          </w:tcPr>
          <w:p w14:paraId="7D3189B6" w14:textId="77777777" w:rsidR="00FA24CB" w:rsidRDefault="00FA24CB" w:rsidP="00FA24CB">
            <w:pPr>
              <w:rPr>
                <w:b/>
              </w:rPr>
            </w:pPr>
          </w:p>
          <w:p w14:paraId="331156CD" w14:textId="02328622" w:rsidR="009D38EE" w:rsidRDefault="009D38EE" w:rsidP="00FA24CB">
            <w:r>
              <w:rPr>
                <w:b/>
              </w:rPr>
              <w:t>[School/Campus Name]</w:t>
            </w:r>
            <w:r w:rsidR="00C23040">
              <w:t xml:space="preserve"> shall dispose of unused</w:t>
            </w:r>
            <w:r>
              <w:t xml:space="preserve"> and expired undesignated epinephrine auto-injectors as infectious waste in accordance with 22-B DCMR § 502 (Disposal of Unused Pharmaceuticals). At </w:t>
            </w:r>
            <w:r>
              <w:rPr>
                <w:b/>
              </w:rPr>
              <w:t>[School/Campus Name]</w:t>
            </w:r>
            <w:r>
              <w:t xml:space="preserve">, the unused, and expired undesignated epinephrine auto-injector will be placed in a Sharps Container/ Biohazard Needle Disposal Box which is located </w:t>
            </w:r>
            <w:r w:rsidRPr="00243D64">
              <w:rPr>
                <w:b/>
              </w:rPr>
              <w:t>[Insert Location]</w:t>
            </w:r>
            <w:r w:rsidR="00EB154C">
              <w:rPr>
                <w:b/>
              </w:rPr>
              <w:t>.</w:t>
            </w:r>
            <w:r>
              <w:t xml:space="preserve"> </w:t>
            </w:r>
          </w:p>
          <w:p w14:paraId="3B3BCDB1" w14:textId="77777777" w:rsidR="009D38EE" w:rsidRDefault="009D38EE" w:rsidP="00D32692"/>
        </w:tc>
        <w:tc>
          <w:tcPr>
            <w:tcW w:w="1800" w:type="dxa"/>
            <w:noWrap/>
          </w:tcPr>
          <w:p w14:paraId="462CC8A5" w14:textId="77777777" w:rsidR="00FA24CB" w:rsidRDefault="00FA24CB" w:rsidP="00D32692"/>
          <w:p w14:paraId="004EC344" w14:textId="4467336D" w:rsidR="009D38EE" w:rsidRDefault="009D38EE" w:rsidP="00D32692">
            <w:r w:rsidRPr="00103333">
              <w:t>Ongoing throughout the school year</w:t>
            </w:r>
            <w:r>
              <w:t xml:space="preserve">. </w:t>
            </w:r>
          </w:p>
        </w:tc>
        <w:tc>
          <w:tcPr>
            <w:tcW w:w="1800" w:type="dxa"/>
          </w:tcPr>
          <w:p w14:paraId="030A40D3" w14:textId="77777777" w:rsidR="00FA24CB" w:rsidRDefault="00FA24CB" w:rsidP="00D32692">
            <w:pPr>
              <w:rPr>
                <w:b/>
                <w:bCs/>
              </w:rPr>
            </w:pPr>
          </w:p>
          <w:p w14:paraId="1EFB548C" w14:textId="77777777" w:rsidR="00A13F77" w:rsidRDefault="009D38EE" w:rsidP="00D32692">
            <w:pPr>
              <w:rPr>
                <w:b/>
                <w:bCs/>
              </w:rPr>
            </w:pPr>
            <w:r w:rsidRPr="0058046E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Full </w:t>
            </w:r>
            <w:r w:rsidRPr="0058046E">
              <w:rPr>
                <w:b/>
                <w:bCs/>
              </w:rPr>
              <w:t xml:space="preserve">Name, </w:t>
            </w:r>
          </w:p>
          <w:p w14:paraId="68A5B183" w14:textId="2CDFC0FC" w:rsidR="009D38EE" w:rsidRPr="0058046E" w:rsidRDefault="009D38EE" w:rsidP="00D32692">
            <w:pPr>
              <w:rPr>
                <w:b/>
                <w:bCs/>
              </w:rPr>
            </w:pPr>
            <w:r w:rsidRPr="0058046E">
              <w:rPr>
                <w:b/>
                <w:bCs/>
              </w:rPr>
              <w:t>Title]</w:t>
            </w:r>
          </w:p>
          <w:p w14:paraId="3797D611" w14:textId="77777777" w:rsidR="009D38EE" w:rsidRDefault="009D38EE" w:rsidP="00982F3D"/>
        </w:tc>
        <w:tc>
          <w:tcPr>
            <w:tcW w:w="3150" w:type="dxa"/>
          </w:tcPr>
          <w:p w14:paraId="71364D35" w14:textId="77777777" w:rsidR="00FA24CB" w:rsidRDefault="00FA24CB" w:rsidP="00982F3D">
            <w:pPr>
              <w:rPr>
                <w:b/>
              </w:rPr>
            </w:pPr>
          </w:p>
          <w:p w14:paraId="56FC2C7B" w14:textId="681255E6" w:rsidR="009D38EE" w:rsidRDefault="009D38EE" w:rsidP="00982F3D">
            <w:r>
              <w:rPr>
                <w:b/>
              </w:rPr>
              <w:t>[School/Campus Name]</w:t>
            </w:r>
            <w:r>
              <w:t xml:space="preserve"> will indicate on the </w:t>
            </w:r>
            <w:proofErr w:type="spellStart"/>
            <w:r>
              <w:t>QuickB</w:t>
            </w:r>
            <w:r w:rsidRPr="00C51418">
              <w:t>ase</w:t>
            </w:r>
            <w:proofErr w:type="spellEnd"/>
            <w:r w:rsidRPr="00C51418">
              <w:t xml:space="preserve"> platform </w:t>
            </w:r>
            <w:r w:rsidR="002746A4">
              <w:t xml:space="preserve">the </w:t>
            </w:r>
            <w:r w:rsidRPr="00D221AE">
              <w:t xml:space="preserve">dates and times of when </w:t>
            </w:r>
            <w:r>
              <w:t xml:space="preserve">undesignated epinephrine auto-injectors were </w:t>
            </w:r>
            <w:r w:rsidR="00D20BBA">
              <w:t>received, used</w:t>
            </w:r>
            <w:r w:rsidR="002746A4">
              <w:t>,</w:t>
            </w:r>
            <w:r w:rsidR="00D20BBA">
              <w:t xml:space="preserve"> and disposed</w:t>
            </w:r>
            <w:r>
              <w:t>.</w:t>
            </w:r>
          </w:p>
        </w:tc>
        <w:tc>
          <w:tcPr>
            <w:tcW w:w="1980" w:type="dxa"/>
          </w:tcPr>
          <w:p w14:paraId="23435083" w14:textId="77777777" w:rsidR="009D38EE" w:rsidRPr="002E0D81" w:rsidRDefault="009D38EE" w:rsidP="00FA24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D3B3B" w:rsidRPr="00742964" w14:paraId="206ECB19" w14:textId="77777777" w:rsidTr="0087325E">
        <w:trPr>
          <w:trHeight w:val="980"/>
        </w:trPr>
        <w:tc>
          <w:tcPr>
            <w:tcW w:w="2875" w:type="dxa"/>
            <w:tcBorders>
              <w:bottom w:val="single" w:sz="4" w:space="0" w:color="auto"/>
            </w:tcBorders>
          </w:tcPr>
          <w:p w14:paraId="0C133C55" w14:textId="77777777" w:rsidR="00FA24CB" w:rsidRDefault="00FA24CB" w:rsidP="00982F3D">
            <w:pPr>
              <w:rPr>
                <w:b/>
                <w:bCs/>
              </w:rPr>
            </w:pPr>
          </w:p>
          <w:p w14:paraId="59387697" w14:textId="2FCE8143" w:rsidR="009D38EE" w:rsidRDefault="009D38EE" w:rsidP="00982F3D">
            <w:pPr>
              <w:rPr>
                <w:b/>
                <w:bCs/>
              </w:rPr>
            </w:pPr>
            <w:r w:rsidRPr="00C23040">
              <w:rPr>
                <w:b/>
                <w:bCs/>
                <w:color w:val="D11242"/>
              </w:rPr>
              <w:t>Restocking</w:t>
            </w:r>
            <w:r>
              <w:rPr>
                <w:b/>
                <w:bCs/>
              </w:rPr>
              <w:t xml:space="preserve"> </w:t>
            </w:r>
            <w:r w:rsidRPr="0000343E">
              <w:rPr>
                <w:b/>
                <w:bCs/>
                <w:u w:val="single"/>
              </w:rPr>
              <w:t>undesignated</w:t>
            </w:r>
            <w:r>
              <w:rPr>
                <w:b/>
                <w:bCs/>
              </w:rPr>
              <w:t xml:space="preserve"> epinephrine auto-injectors</w:t>
            </w:r>
            <w:r>
              <w:t xml:space="preserve"> </w:t>
            </w:r>
            <w:r w:rsidRPr="00571D1B">
              <w:rPr>
                <w:b/>
                <w:bCs/>
              </w:rPr>
              <w:t xml:space="preserve">that </w:t>
            </w:r>
            <w:r>
              <w:rPr>
                <w:b/>
                <w:bCs/>
              </w:rPr>
              <w:t>are close to expire</w:t>
            </w:r>
            <w:r w:rsidRPr="00571D1B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that have</w:t>
            </w:r>
            <w:r w:rsidRPr="00571D1B">
              <w:rPr>
                <w:b/>
                <w:bCs/>
              </w:rPr>
              <w:t xml:space="preserve"> been administered</w:t>
            </w:r>
          </w:p>
        </w:tc>
        <w:tc>
          <w:tcPr>
            <w:tcW w:w="3870" w:type="dxa"/>
            <w:noWrap/>
          </w:tcPr>
          <w:p w14:paraId="777E3AD9" w14:textId="77777777" w:rsidR="00FA24CB" w:rsidRDefault="00FA24CB" w:rsidP="00982F3D">
            <w:pPr>
              <w:rPr>
                <w:b/>
              </w:rPr>
            </w:pPr>
          </w:p>
          <w:p w14:paraId="662A62A8" w14:textId="00A65918" w:rsidR="009D38EE" w:rsidRDefault="009D38EE" w:rsidP="00982F3D">
            <w:r>
              <w:rPr>
                <w:b/>
              </w:rPr>
              <w:t>[School/Campus Name]</w:t>
            </w:r>
            <w:r w:rsidR="00FA24CB">
              <w:rPr>
                <w:b/>
              </w:rPr>
              <w:t xml:space="preserve"> </w:t>
            </w:r>
            <w:r>
              <w:t>will contact OSSE upon use or before expiration date to request additional undesignated epinephrine auto-injectors.</w:t>
            </w:r>
          </w:p>
          <w:p w14:paraId="0317C524" w14:textId="77777777" w:rsidR="009D38EE" w:rsidRDefault="009D38EE" w:rsidP="00FA24CB"/>
        </w:tc>
        <w:tc>
          <w:tcPr>
            <w:tcW w:w="1800" w:type="dxa"/>
            <w:noWrap/>
          </w:tcPr>
          <w:p w14:paraId="46E92C1D" w14:textId="77777777" w:rsidR="00FA24CB" w:rsidRDefault="00FA24CB" w:rsidP="00FA24CB"/>
          <w:p w14:paraId="41F29E17" w14:textId="3D97C0C4" w:rsidR="009D38EE" w:rsidRDefault="009D38EE" w:rsidP="00FA24CB">
            <w:r>
              <w:t>Upon use; or 120 days prior to expiration of auto-injector.</w:t>
            </w:r>
          </w:p>
          <w:p w14:paraId="13A7B20D" w14:textId="77777777" w:rsidR="009D38EE" w:rsidRDefault="009D38EE" w:rsidP="00D32692"/>
        </w:tc>
        <w:tc>
          <w:tcPr>
            <w:tcW w:w="1800" w:type="dxa"/>
          </w:tcPr>
          <w:p w14:paraId="1DB6D1D4" w14:textId="77777777" w:rsidR="00FA24CB" w:rsidRDefault="00FA24CB" w:rsidP="00D32692">
            <w:pPr>
              <w:rPr>
                <w:b/>
                <w:bCs/>
              </w:rPr>
            </w:pPr>
          </w:p>
          <w:p w14:paraId="02753DFD" w14:textId="77777777" w:rsidR="00A13F77" w:rsidRDefault="009D38EE" w:rsidP="00D32692">
            <w:pPr>
              <w:rPr>
                <w:b/>
                <w:bCs/>
              </w:rPr>
            </w:pPr>
            <w:r w:rsidRPr="0058046E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Full </w:t>
            </w:r>
            <w:r w:rsidRPr="0058046E">
              <w:rPr>
                <w:b/>
                <w:bCs/>
              </w:rPr>
              <w:t xml:space="preserve">Name, </w:t>
            </w:r>
          </w:p>
          <w:p w14:paraId="23665119" w14:textId="459F11A8" w:rsidR="009D38EE" w:rsidRPr="0058046E" w:rsidRDefault="009D38EE" w:rsidP="00D32692">
            <w:pPr>
              <w:rPr>
                <w:b/>
                <w:bCs/>
              </w:rPr>
            </w:pPr>
            <w:r w:rsidRPr="0058046E">
              <w:rPr>
                <w:b/>
                <w:bCs/>
              </w:rPr>
              <w:t>Title]</w:t>
            </w:r>
          </w:p>
          <w:p w14:paraId="274204A6" w14:textId="77777777" w:rsidR="009D38EE" w:rsidRDefault="009D38EE" w:rsidP="00982F3D"/>
        </w:tc>
        <w:tc>
          <w:tcPr>
            <w:tcW w:w="3150" w:type="dxa"/>
          </w:tcPr>
          <w:p w14:paraId="6927097F" w14:textId="77777777" w:rsidR="00FA24CB" w:rsidRDefault="00FA24CB" w:rsidP="00982F3D"/>
          <w:p w14:paraId="2AB9229B" w14:textId="4A46A1DC" w:rsidR="009D38EE" w:rsidRDefault="009D38EE" w:rsidP="00982F3D">
            <w:r>
              <w:t>Maintain check-in log (i.e.</w:t>
            </w:r>
            <w:r w:rsidR="004C2094">
              <w:t>,</w:t>
            </w:r>
            <w:r>
              <w:t xml:space="preserve"> calendar notification, notebook, etc.)</w:t>
            </w:r>
          </w:p>
          <w:p w14:paraId="1B716708" w14:textId="77777777" w:rsidR="009D38EE" w:rsidRDefault="009D38EE" w:rsidP="00FA24CB"/>
        </w:tc>
        <w:tc>
          <w:tcPr>
            <w:tcW w:w="1980" w:type="dxa"/>
          </w:tcPr>
          <w:p w14:paraId="688A65C3" w14:textId="77777777" w:rsidR="009D38EE" w:rsidRPr="002E0D81" w:rsidRDefault="009D38EE" w:rsidP="00D32692">
            <w:pPr>
              <w:rPr>
                <w:b/>
                <w:bCs/>
              </w:rPr>
            </w:pPr>
          </w:p>
        </w:tc>
      </w:tr>
    </w:tbl>
    <w:p w14:paraId="55724F14" w14:textId="0C2F2D35" w:rsidR="00DB647E" w:rsidRDefault="002A50A8" w:rsidP="00982F3D">
      <w:pPr>
        <w:rPr>
          <w:b/>
        </w:rPr>
      </w:pPr>
      <w:r>
        <w:rPr>
          <w:b/>
        </w:rPr>
        <w:br w:type="textWrapping" w:clear="all"/>
      </w:r>
    </w:p>
    <w:p w14:paraId="1D5099AB" w14:textId="77777777" w:rsidR="00DB647E" w:rsidRPr="00DB647E" w:rsidRDefault="00DB647E" w:rsidP="00982F3D">
      <w:pPr>
        <w:rPr>
          <w:b/>
        </w:rPr>
      </w:pPr>
    </w:p>
    <w:sectPr w:rsidR="00DB647E" w:rsidRPr="00DB647E" w:rsidSect="00F400E1"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18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10B16" w14:textId="77777777" w:rsidR="00EA4AF2" w:rsidRDefault="00EA4AF2" w:rsidP="00742964">
      <w:pPr>
        <w:spacing w:after="0" w:line="240" w:lineRule="auto"/>
      </w:pPr>
      <w:r>
        <w:separator/>
      </w:r>
    </w:p>
  </w:endnote>
  <w:endnote w:type="continuationSeparator" w:id="0">
    <w:p w14:paraId="40C4F245" w14:textId="77777777" w:rsidR="00EA4AF2" w:rsidRDefault="00EA4AF2" w:rsidP="0074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97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57C34" w14:textId="30F1517E" w:rsidR="0072794E" w:rsidRDefault="007279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CC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C4FF6E7" w14:textId="77777777" w:rsidR="0072794E" w:rsidRDefault="00727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682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3C698" w14:textId="3DD8D48A" w:rsidR="0072794E" w:rsidRDefault="007279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C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32F166" w14:textId="77777777" w:rsidR="0072794E" w:rsidRDefault="00727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A1DDD" w14:textId="77777777" w:rsidR="00EA4AF2" w:rsidRDefault="00EA4AF2" w:rsidP="00742964">
      <w:pPr>
        <w:spacing w:after="0" w:line="240" w:lineRule="auto"/>
      </w:pPr>
      <w:r>
        <w:separator/>
      </w:r>
    </w:p>
  </w:footnote>
  <w:footnote w:type="continuationSeparator" w:id="0">
    <w:p w14:paraId="32EE0C93" w14:textId="77777777" w:rsidR="00EA4AF2" w:rsidRDefault="00EA4AF2" w:rsidP="0074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96E75" w14:textId="0856C58C" w:rsidR="004A058A" w:rsidRPr="001E73C6" w:rsidRDefault="004A058A" w:rsidP="00742964">
    <w:pPr>
      <w:pStyle w:val="Header"/>
      <w:jc w:val="center"/>
      <w:rPr>
        <w:b/>
        <w:bCs/>
        <w:noProof/>
        <w:sz w:val="20"/>
        <w:szCs w:val="20"/>
      </w:rPr>
    </w:pPr>
  </w:p>
  <w:p w14:paraId="71DF53D8" w14:textId="77777777" w:rsidR="004A058A" w:rsidRDefault="004A058A" w:rsidP="007429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20B0"/>
    <w:multiLevelType w:val="hybridMultilevel"/>
    <w:tmpl w:val="6D7C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3163"/>
    <w:multiLevelType w:val="hybridMultilevel"/>
    <w:tmpl w:val="E5C41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68AE"/>
    <w:multiLevelType w:val="hybridMultilevel"/>
    <w:tmpl w:val="4AFE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54EC"/>
    <w:multiLevelType w:val="hybridMultilevel"/>
    <w:tmpl w:val="6A6A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69ED"/>
    <w:multiLevelType w:val="hybridMultilevel"/>
    <w:tmpl w:val="0356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034B5"/>
    <w:multiLevelType w:val="hybridMultilevel"/>
    <w:tmpl w:val="A31A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B4414"/>
    <w:multiLevelType w:val="hybridMultilevel"/>
    <w:tmpl w:val="C896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5F"/>
    <w:multiLevelType w:val="hybridMultilevel"/>
    <w:tmpl w:val="0FCA02D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22D54A9"/>
    <w:multiLevelType w:val="hybridMultilevel"/>
    <w:tmpl w:val="1FBE0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87122"/>
    <w:multiLevelType w:val="hybridMultilevel"/>
    <w:tmpl w:val="D2F0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477A4"/>
    <w:multiLevelType w:val="hybridMultilevel"/>
    <w:tmpl w:val="65CE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07938"/>
    <w:multiLevelType w:val="hybridMultilevel"/>
    <w:tmpl w:val="AD6A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633C5"/>
    <w:multiLevelType w:val="hybridMultilevel"/>
    <w:tmpl w:val="72E2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A55C4"/>
    <w:multiLevelType w:val="hybridMultilevel"/>
    <w:tmpl w:val="3630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87B39"/>
    <w:multiLevelType w:val="hybridMultilevel"/>
    <w:tmpl w:val="185C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71DCA"/>
    <w:multiLevelType w:val="hybridMultilevel"/>
    <w:tmpl w:val="813E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F5440"/>
    <w:multiLevelType w:val="hybridMultilevel"/>
    <w:tmpl w:val="FF24994C"/>
    <w:lvl w:ilvl="0" w:tplc="99FA8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84C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2D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21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CC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62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2E7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C4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00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152691"/>
    <w:multiLevelType w:val="hybridMultilevel"/>
    <w:tmpl w:val="A74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F5C8E"/>
    <w:multiLevelType w:val="hybridMultilevel"/>
    <w:tmpl w:val="3B50B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94202A4"/>
    <w:multiLevelType w:val="hybridMultilevel"/>
    <w:tmpl w:val="1FBE0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E3A91"/>
    <w:multiLevelType w:val="hybridMultilevel"/>
    <w:tmpl w:val="1FBE0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F37D4"/>
    <w:multiLevelType w:val="hybridMultilevel"/>
    <w:tmpl w:val="67ACC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93FBD"/>
    <w:multiLevelType w:val="hybridMultilevel"/>
    <w:tmpl w:val="FF24994C"/>
    <w:lvl w:ilvl="0" w:tplc="99FA8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84C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2D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21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CC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62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2E7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C4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00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865D97"/>
    <w:multiLevelType w:val="hybridMultilevel"/>
    <w:tmpl w:val="8874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  <w:num w:numId="14">
    <w:abstractNumId w:val="23"/>
  </w:num>
  <w:num w:numId="15">
    <w:abstractNumId w:val="17"/>
  </w:num>
  <w:num w:numId="16">
    <w:abstractNumId w:val="8"/>
  </w:num>
  <w:num w:numId="17">
    <w:abstractNumId w:val="21"/>
  </w:num>
  <w:num w:numId="18">
    <w:abstractNumId w:val="20"/>
  </w:num>
  <w:num w:numId="19">
    <w:abstractNumId w:val="10"/>
  </w:num>
  <w:num w:numId="20">
    <w:abstractNumId w:val="19"/>
  </w:num>
  <w:num w:numId="21">
    <w:abstractNumId w:val="15"/>
  </w:num>
  <w:num w:numId="22">
    <w:abstractNumId w:val="1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64"/>
    <w:rsid w:val="00000BC9"/>
    <w:rsid w:val="0000343E"/>
    <w:rsid w:val="00016421"/>
    <w:rsid w:val="00021660"/>
    <w:rsid w:val="00022690"/>
    <w:rsid w:val="00022F55"/>
    <w:rsid w:val="000246AD"/>
    <w:rsid w:val="00027323"/>
    <w:rsid w:val="00037018"/>
    <w:rsid w:val="00041D9A"/>
    <w:rsid w:val="000516D8"/>
    <w:rsid w:val="00051728"/>
    <w:rsid w:val="00055072"/>
    <w:rsid w:val="000712A0"/>
    <w:rsid w:val="00075942"/>
    <w:rsid w:val="000906AF"/>
    <w:rsid w:val="000908C2"/>
    <w:rsid w:val="00091AAF"/>
    <w:rsid w:val="000A01BC"/>
    <w:rsid w:val="000A3C00"/>
    <w:rsid w:val="000A75B2"/>
    <w:rsid w:val="000B4D76"/>
    <w:rsid w:val="000C1207"/>
    <w:rsid w:val="000C74E9"/>
    <w:rsid w:val="000D0B6A"/>
    <w:rsid w:val="000D1387"/>
    <w:rsid w:val="000D62A4"/>
    <w:rsid w:val="000D768F"/>
    <w:rsid w:val="000D79B7"/>
    <w:rsid w:val="000E02FB"/>
    <w:rsid w:val="000E20A3"/>
    <w:rsid w:val="000F79BE"/>
    <w:rsid w:val="00103333"/>
    <w:rsid w:val="00106CAE"/>
    <w:rsid w:val="00122109"/>
    <w:rsid w:val="00130522"/>
    <w:rsid w:val="00130EA9"/>
    <w:rsid w:val="0013348F"/>
    <w:rsid w:val="00133B7A"/>
    <w:rsid w:val="00146B7B"/>
    <w:rsid w:val="0014777A"/>
    <w:rsid w:val="00152B8D"/>
    <w:rsid w:val="00157A09"/>
    <w:rsid w:val="00165A5F"/>
    <w:rsid w:val="0016657F"/>
    <w:rsid w:val="00171323"/>
    <w:rsid w:val="00180467"/>
    <w:rsid w:val="001822CE"/>
    <w:rsid w:val="00182FD5"/>
    <w:rsid w:val="0019023C"/>
    <w:rsid w:val="001905B1"/>
    <w:rsid w:val="00192136"/>
    <w:rsid w:val="001A2D8C"/>
    <w:rsid w:val="001A6802"/>
    <w:rsid w:val="001A799B"/>
    <w:rsid w:val="001B56D3"/>
    <w:rsid w:val="001B5A95"/>
    <w:rsid w:val="001D0FA0"/>
    <w:rsid w:val="001D1AA3"/>
    <w:rsid w:val="001D3CF2"/>
    <w:rsid w:val="001D743C"/>
    <w:rsid w:val="001E0F06"/>
    <w:rsid w:val="001E73C6"/>
    <w:rsid w:val="001E7DE3"/>
    <w:rsid w:val="0020211E"/>
    <w:rsid w:val="00203F42"/>
    <w:rsid w:val="00212D0D"/>
    <w:rsid w:val="00216595"/>
    <w:rsid w:val="00223CA4"/>
    <w:rsid w:val="00223E07"/>
    <w:rsid w:val="002320AC"/>
    <w:rsid w:val="002329C4"/>
    <w:rsid w:val="00235634"/>
    <w:rsid w:val="00243D64"/>
    <w:rsid w:val="00245EB2"/>
    <w:rsid w:val="00252265"/>
    <w:rsid w:val="002547D9"/>
    <w:rsid w:val="002746A4"/>
    <w:rsid w:val="00274F64"/>
    <w:rsid w:val="00286772"/>
    <w:rsid w:val="00287A97"/>
    <w:rsid w:val="002970B1"/>
    <w:rsid w:val="002A40DA"/>
    <w:rsid w:val="002A4CF6"/>
    <w:rsid w:val="002A50A8"/>
    <w:rsid w:val="002B1411"/>
    <w:rsid w:val="002B4F29"/>
    <w:rsid w:val="002B765B"/>
    <w:rsid w:val="002C742D"/>
    <w:rsid w:val="002C7901"/>
    <w:rsid w:val="002D54C9"/>
    <w:rsid w:val="002E065C"/>
    <w:rsid w:val="002E0D81"/>
    <w:rsid w:val="002E17A5"/>
    <w:rsid w:val="002E57AF"/>
    <w:rsid w:val="002E77C4"/>
    <w:rsid w:val="00303EC2"/>
    <w:rsid w:val="0032050D"/>
    <w:rsid w:val="00321DC7"/>
    <w:rsid w:val="00327780"/>
    <w:rsid w:val="00344169"/>
    <w:rsid w:val="0035207F"/>
    <w:rsid w:val="00366F52"/>
    <w:rsid w:val="00377D46"/>
    <w:rsid w:val="0038162D"/>
    <w:rsid w:val="00390B59"/>
    <w:rsid w:val="00390D64"/>
    <w:rsid w:val="00397400"/>
    <w:rsid w:val="003A0992"/>
    <w:rsid w:val="003A1A40"/>
    <w:rsid w:val="003A42EB"/>
    <w:rsid w:val="003A4616"/>
    <w:rsid w:val="003B02A4"/>
    <w:rsid w:val="003B0AFB"/>
    <w:rsid w:val="003B77BC"/>
    <w:rsid w:val="003C0D2C"/>
    <w:rsid w:val="003C178A"/>
    <w:rsid w:val="003C3F1B"/>
    <w:rsid w:val="003C4317"/>
    <w:rsid w:val="003D060F"/>
    <w:rsid w:val="003D7547"/>
    <w:rsid w:val="003D7FF5"/>
    <w:rsid w:val="003E5F2B"/>
    <w:rsid w:val="003E6ECC"/>
    <w:rsid w:val="003F1763"/>
    <w:rsid w:val="003F287C"/>
    <w:rsid w:val="00401DBB"/>
    <w:rsid w:val="0040385D"/>
    <w:rsid w:val="00404039"/>
    <w:rsid w:val="0040733D"/>
    <w:rsid w:val="0041213E"/>
    <w:rsid w:val="0042038F"/>
    <w:rsid w:val="00424F2C"/>
    <w:rsid w:val="0042634A"/>
    <w:rsid w:val="00430651"/>
    <w:rsid w:val="00430D5C"/>
    <w:rsid w:val="00430DB4"/>
    <w:rsid w:val="00434259"/>
    <w:rsid w:val="00442379"/>
    <w:rsid w:val="0044362E"/>
    <w:rsid w:val="00443680"/>
    <w:rsid w:val="00445E94"/>
    <w:rsid w:val="00447C2E"/>
    <w:rsid w:val="0045095B"/>
    <w:rsid w:val="00461CFF"/>
    <w:rsid w:val="00466B52"/>
    <w:rsid w:val="00493F3B"/>
    <w:rsid w:val="004A058A"/>
    <w:rsid w:val="004A0E26"/>
    <w:rsid w:val="004B0EA2"/>
    <w:rsid w:val="004B45D7"/>
    <w:rsid w:val="004B7541"/>
    <w:rsid w:val="004C2094"/>
    <w:rsid w:val="004C2D26"/>
    <w:rsid w:val="004D3B3B"/>
    <w:rsid w:val="004D52A9"/>
    <w:rsid w:val="004D7251"/>
    <w:rsid w:val="004E4670"/>
    <w:rsid w:val="004E5728"/>
    <w:rsid w:val="004E592E"/>
    <w:rsid w:val="004E5B12"/>
    <w:rsid w:val="004F7142"/>
    <w:rsid w:val="0050719B"/>
    <w:rsid w:val="00510C86"/>
    <w:rsid w:val="00512F76"/>
    <w:rsid w:val="005153B8"/>
    <w:rsid w:val="005207B5"/>
    <w:rsid w:val="00522CE2"/>
    <w:rsid w:val="005345B9"/>
    <w:rsid w:val="005346EB"/>
    <w:rsid w:val="00534950"/>
    <w:rsid w:val="00544490"/>
    <w:rsid w:val="005536FC"/>
    <w:rsid w:val="005607C2"/>
    <w:rsid w:val="00562E5B"/>
    <w:rsid w:val="00563E9C"/>
    <w:rsid w:val="0056534D"/>
    <w:rsid w:val="00571D1B"/>
    <w:rsid w:val="0058046E"/>
    <w:rsid w:val="0058250E"/>
    <w:rsid w:val="00584CA3"/>
    <w:rsid w:val="005942EF"/>
    <w:rsid w:val="00594965"/>
    <w:rsid w:val="005A790D"/>
    <w:rsid w:val="005B0509"/>
    <w:rsid w:val="005B0897"/>
    <w:rsid w:val="005B112A"/>
    <w:rsid w:val="005B5768"/>
    <w:rsid w:val="005C1C22"/>
    <w:rsid w:val="005D1476"/>
    <w:rsid w:val="005E40A3"/>
    <w:rsid w:val="005F248A"/>
    <w:rsid w:val="00603935"/>
    <w:rsid w:val="006126C9"/>
    <w:rsid w:val="006226D4"/>
    <w:rsid w:val="006253D7"/>
    <w:rsid w:val="006274E8"/>
    <w:rsid w:val="006309E2"/>
    <w:rsid w:val="00631406"/>
    <w:rsid w:val="00632CC6"/>
    <w:rsid w:val="00632FA4"/>
    <w:rsid w:val="006372A1"/>
    <w:rsid w:val="00640BB2"/>
    <w:rsid w:val="00642336"/>
    <w:rsid w:val="00657C20"/>
    <w:rsid w:val="0066383E"/>
    <w:rsid w:val="00664A8D"/>
    <w:rsid w:val="006750C6"/>
    <w:rsid w:val="006831FF"/>
    <w:rsid w:val="006B29A0"/>
    <w:rsid w:val="006B654A"/>
    <w:rsid w:val="006C2915"/>
    <w:rsid w:val="006C5AA6"/>
    <w:rsid w:val="006D036C"/>
    <w:rsid w:val="006D2B94"/>
    <w:rsid w:val="006E301A"/>
    <w:rsid w:val="006F1C3F"/>
    <w:rsid w:val="00700C30"/>
    <w:rsid w:val="00703A17"/>
    <w:rsid w:val="00723F34"/>
    <w:rsid w:val="00725937"/>
    <w:rsid w:val="0072794E"/>
    <w:rsid w:val="007355D7"/>
    <w:rsid w:val="00735F0E"/>
    <w:rsid w:val="00742964"/>
    <w:rsid w:val="00761561"/>
    <w:rsid w:val="0076407F"/>
    <w:rsid w:val="00771FEB"/>
    <w:rsid w:val="00775912"/>
    <w:rsid w:val="00780CB5"/>
    <w:rsid w:val="00786D1C"/>
    <w:rsid w:val="007878A0"/>
    <w:rsid w:val="00792ACF"/>
    <w:rsid w:val="00796670"/>
    <w:rsid w:val="007B5C7E"/>
    <w:rsid w:val="007B6F25"/>
    <w:rsid w:val="007C2601"/>
    <w:rsid w:val="007C60F3"/>
    <w:rsid w:val="007D4BBD"/>
    <w:rsid w:val="007E3E68"/>
    <w:rsid w:val="007F0E48"/>
    <w:rsid w:val="007F4A14"/>
    <w:rsid w:val="007F6A24"/>
    <w:rsid w:val="007F73C8"/>
    <w:rsid w:val="00800BAD"/>
    <w:rsid w:val="008074BE"/>
    <w:rsid w:val="00824ECC"/>
    <w:rsid w:val="008264F4"/>
    <w:rsid w:val="00835762"/>
    <w:rsid w:val="008360BD"/>
    <w:rsid w:val="008363FE"/>
    <w:rsid w:val="008401CC"/>
    <w:rsid w:val="00845C77"/>
    <w:rsid w:val="00855B57"/>
    <w:rsid w:val="008600DC"/>
    <w:rsid w:val="0087325E"/>
    <w:rsid w:val="00880CA9"/>
    <w:rsid w:val="0088651B"/>
    <w:rsid w:val="00886B9A"/>
    <w:rsid w:val="008876D4"/>
    <w:rsid w:val="008937EA"/>
    <w:rsid w:val="008A0994"/>
    <w:rsid w:val="008A52A8"/>
    <w:rsid w:val="008A79A9"/>
    <w:rsid w:val="008B2A02"/>
    <w:rsid w:val="008B33E2"/>
    <w:rsid w:val="008B5211"/>
    <w:rsid w:val="008B61C1"/>
    <w:rsid w:val="008E52A6"/>
    <w:rsid w:val="008F123B"/>
    <w:rsid w:val="008F46D4"/>
    <w:rsid w:val="0090047D"/>
    <w:rsid w:val="00901FB4"/>
    <w:rsid w:val="009028E7"/>
    <w:rsid w:val="009033ED"/>
    <w:rsid w:val="009059BF"/>
    <w:rsid w:val="0091135B"/>
    <w:rsid w:val="0092194D"/>
    <w:rsid w:val="009223F1"/>
    <w:rsid w:val="00927E37"/>
    <w:rsid w:val="009438D6"/>
    <w:rsid w:val="00950038"/>
    <w:rsid w:val="0095506B"/>
    <w:rsid w:val="009553CE"/>
    <w:rsid w:val="00965276"/>
    <w:rsid w:val="0096533F"/>
    <w:rsid w:val="00965D2F"/>
    <w:rsid w:val="00971FC6"/>
    <w:rsid w:val="009767CB"/>
    <w:rsid w:val="00977531"/>
    <w:rsid w:val="00982F3D"/>
    <w:rsid w:val="0098455A"/>
    <w:rsid w:val="00995413"/>
    <w:rsid w:val="009B14EF"/>
    <w:rsid w:val="009B28DB"/>
    <w:rsid w:val="009B307F"/>
    <w:rsid w:val="009C6795"/>
    <w:rsid w:val="009D1A95"/>
    <w:rsid w:val="009D38EE"/>
    <w:rsid w:val="009D68FE"/>
    <w:rsid w:val="009E15CF"/>
    <w:rsid w:val="009E195F"/>
    <w:rsid w:val="009E733E"/>
    <w:rsid w:val="009F4208"/>
    <w:rsid w:val="009F43D3"/>
    <w:rsid w:val="009F49BF"/>
    <w:rsid w:val="00A011CB"/>
    <w:rsid w:val="00A06238"/>
    <w:rsid w:val="00A07222"/>
    <w:rsid w:val="00A11C04"/>
    <w:rsid w:val="00A13F77"/>
    <w:rsid w:val="00A231E2"/>
    <w:rsid w:val="00A301C8"/>
    <w:rsid w:val="00A31331"/>
    <w:rsid w:val="00A318F9"/>
    <w:rsid w:val="00A45D8B"/>
    <w:rsid w:val="00A464E4"/>
    <w:rsid w:val="00A47EA5"/>
    <w:rsid w:val="00A50FC8"/>
    <w:rsid w:val="00A516F6"/>
    <w:rsid w:val="00A52ABB"/>
    <w:rsid w:val="00A56C97"/>
    <w:rsid w:val="00A67A23"/>
    <w:rsid w:val="00A74844"/>
    <w:rsid w:val="00A836F4"/>
    <w:rsid w:val="00A90564"/>
    <w:rsid w:val="00AB1023"/>
    <w:rsid w:val="00AB3AB8"/>
    <w:rsid w:val="00AB6986"/>
    <w:rsid w:val="00AB7789"/>
    <w:rsid w:val="00AB783D"/>
    <w:rsid w:val="00AC0C31"/>
    <w:rsid w:val="00AD0C0E"/>
    <w:rsid w:val="00AD706A"/>
    <w:rsid w:val="00AE4084"/>
    <w:rsid w:val="00AE765F"/>
    <w:rsid w:val="00AF673F"/>
    <w:rsid w:val="00B021FC"/>
    <w:rsid w:val="00B069A3"/>
    <w:rsid w:val="00B15465"/>
    <w:rsid w:val="00B21239"/>
    <w:rsid w:val="00B21A81"/>
    <w:rsid w:val="00B22AA5"/>
    <w:rsid w:val="00B45DF1"/>
    <w:rsid w:val="00B53F89"/>
    <w:rsid w:val="00B5479A"/>
    <w:rsid w:val="00B55BFB"/>
    <w:rsid w:val="00B57066"/>
    <w:rsid w:val="00B663C0"/>
    <w:rsid w:val="00B66788"/>
    <w:rsid w:val="00B77A99"/>
    <w:rsid w:val="00B8018D"/>
    <w:rsid w:val="00B92A5E"/>
    <w:rsid w:val="00BA60F0"/>
    <w:rsid w:val="00BB50E7"/>
    <w:rsid w:val="00BB741D"/>
    <w:rsid w:val="00BD3DE8"/>
    <w:rsid w:val="00BE6F68"/>
    <w:rsid w:val="00C0657A"/>
    <w:rsid w:val="00C07A09"/>
    <w:rsid w:val="00C1495F"/>
    <w:rsid w:val="00C157D3"/>
    <w:rsid w:val="00C21BA8"/>
    <w:rsid w:val="00C23040"/>
    <w:rsid w:val="00C34157"/>
    <w:rsid w:val="00C51418"/>
    <w:rsid w:val="00C51B37"/>
    <w:rsid w:val="00C71446"/>
    <w:rsid w:val="00C74F4A"/>
    <w:rsid w:val="00C7698A"/>
    <w:rsid w:val="00C77851"/>
    <w:rsid w:val="00C823A2"/>
    <w:rsid w:val="00C90F23"/>
    <w:rsid w:val="00C91B76"/>
    <w:rsid w:val="00C936F3"/>
    <w:rsid w:val="00C97028"/>
    <w:rsid w:val="00C97314"/>
    <w:rsid w:val="00CA217A"/>
    <w:rsid w:val="00CA3571"/>
    <w:rsid w:val="00CA6610"/>
    <w:rsid w:val="00CA689F"/>
    <w:rsid w:val="00CB25C7"/>
    <w:rsid w:val="00CD79D8"/>
    <w:rsid w:val="00CE0B90"/>
    <w:rsid w:val="00CE3502"/>
    <w:rsid w:val="00CE4FDF"/>
    <w:rsid w:val="00CE61A1"/>
    <w:rsid w:val="00CE67E5"/>
    <w:rsid w:val="00CE67EE"/>
    <w:rsid w:val="00CF12C9"/>
    <w:rsid w:val="00CF192F"/>
    <w:rsid w:val="00CF27E7"/>
    <w:rsid w:val="00CF2E6B"/>
    <w:rsid w:val="00CF40BA"/>
    <w:rsid w:val="00D02AC3"/>
    <w:rsid w:val="00D06786"/>
    <w:rsid w:val="00D134FB"/>
    <w:rsid w:val="00D20BBA"/>
    <w:rsid w:val="00D221AE"/>
    <w:rsid w:val="00D32692"/>
    <w:rsid w:val="00D40555"/>
    <w:rsid w:val="00D40FE9"/>
    <w:rsid w:val="00D45FD4"/>
    <w:rsid w:val="00D51377"/>
    <w:rsid w:val="00D55437"/>
    <w:rsid w:val="00D664C1"/>
    <w:rsid w:val="00D70472"/>
    <w:rsid w:val="00D75A14"/>
    <w:rsid w:val="00D77CF3"/>
    <w:rsid w:val="00D837D5"/>
    <w:rsid w:val="00D879EA"/>
    <w:rsid w:val="00D92ED2"/>
    <w:rsid w:val="00DA356E"/>
    <w:rsid w:val="00DA4D76"/>
    <w:rsid w:val="00DB647E"/>
    <w:rsid w:val="00DC2EDD"/>
    <w:rsid w:val="00DC33E5"/>
    <w:rsid w:val="00DE30A2"/>
    <w:rsid w:val="00DF0B5B"/>
    <w:rsid w:val="00E00C3A"/>
    <w:rsid w:val="00E0456F"/>
    <w:rsid w:val="00E14AD2"/>
    <w:rsid w:val="00E22C96"/>
    <w:rsid w:val="00E339D4"/>
    <w:rsid w:val="00E40AA0"/>
    <w:rsid w:val="00E413C4"/>
    <w:rsid w:val="00E43EA1"/>
    <w:rsid w:val="00E4581F"/>
    <w:rsid w:val="00E47BBB"/>
    <w:rsid w:val="00E57ACB"/>
    <w:rsid w:val="00E62888"/>
    <w:rsid w:val="00E643E9"/>
    <w:rsid w:val="00E86C12"/>
    <w:rsid w:val="00E9030B"/>
    <w:rsid w:val="00E91625"/>
    <w:rsid w:val="00EA0B0E"/>
    <w:rsid w:val="00EA4AF2"/>
    <w:rsid w:val="00EB154C"/>
    <w:rsid w:val="00EB3AD2"/>
    <w:rsid w:val="00EB61B5"/>
    <w:rsid w:val="00ED4755"/>
    <w:rsid w:val="00ED72B5"/>
    <w:rsid w:val="00EE5A72"/>
    <w:rsid w:val="00EE68C4"/>
    <w:rsid w:val="00EF637E"/>
    <w:rsid w:val="00F005C8"/>
    <w:rsid w:val="00F1658C"/>
    <w:rsid w:val="00F2107A"/>
    <w:rsid w:val="00F328C7"/>
    <w:rsid w:val="00F400E1"/>
    <w:rsid w:val="00F456C0"/>
    <w:rsid w:val="00F46DD6"/>
    <w:rsid w:val="00F5121F"/>
    <w:rsid w:val="00F5204E"/>
    <w:rsid w:val="00F539F4"/>
    <w:rsid w:val="00F57C44"/>
    <w:rsid w:val="00F6329F"/>
    <w:rsid w:val="00F70424"/>
    <w:rsid w:val="00F86D14"/>
    <w:rsid w:val="00F86E89"/>
    <w:rsid w:val="00F90026"/>
    <w:rsid w:val="00F9129D"/>
    <w:rsid w:val="00F95DC0"/>
    <w:rsid w:val="00FA24CB"/>
    <w:rsid w:val="00FA47EB"/>
    <w:rsid w:val="00FB0EE4"/>
    <w:rsid w:val="00FC01F2"/>
    <w:rsid w:val="00FC4DFC"/>
    <w:rsid w:val="00FD4AD7"/>
    <w:rsid w:val="00FE00B5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13055"/>
  <w15:docId w15:val="{1244195A-8532-48CE-B130-C9EB4226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964"/>
  </w:style>
  <w:style w:type="paragraph" w:styleId="Footer">
    <w:name w:val="footer"/>
    <w:basedOn w:val="Normal"/>
    <w:link w:val="FooterChar"/>
    <w:uiPriority w:val="99"/>
    <w:unhideWhenUsed/>
    <w:rsid w:val="00742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964"/>
  </w:style>
  <w:style w:type="paragraph" w:styleId="ListParagraph">
    <w:name w:val="List Paragraph"/>
    <w:basedOn w:val="Normal"/>
    <w:uiPriority w:val="34"/>
    <w:qFormat/>
    <w:rsid w:val="008865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1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4B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942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16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59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6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76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se.dc.gov/page/allergy-management-schoo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CFDF-F6FE-48CF-99F6-CDEF8C49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ServUS</dc:creator>
  <cp:lastModifiedBy>Underwood, Kellye (OSSE)</cp:lastModifiedBy>
  <cp:revision>2</cp:revision>
  <cp:lastPrinted>2019-08-28T14:37:00Z</cp:lastPrinted>
  <dcterms:created xsi:type="dcterms:W3CDTF">2019-12-02T18:32:00Z</dcterms:created>
  <dcterms:modified xsi:type="dcterms:W3CDTF">2019-12-02T18:32:00Z</dcterms:modified>
</cp:coreProperties>
</file>